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847B3" w:rsidRDefault="00C847B3" w:rsidP="00C847B3">
      <w:pPr>
        <w:shd w:val="clear" w:color="auto" w:fill="FFFFFF"/>
        <w:spacing w:after="0" w:line="240" w:lineRule="auto"/>
        <w:jc w:val="center"/>
        <w:rPr>
          <w:rFonts w:ascii="Times New Roman" w:eastAsia="Times New Roman" w:hAnsi="Times New Roman" w:cs="Times New Roman"/>
          <w:color w:val="000000"/>
          <w:sz w:val="28"/>
          <w:szCs w:val="28"/>
          <w:lang w:eastAsia="ru-RU"/>
        </w:rPr>
      </w:pPr>
      <w:bookmarkStart w:id="0" w:name="_Hlk194834092"/>
      <w:bookmarkStart w:id="1" w:name="_GoBack"/>
      <w:bookmarkEnd w:id="1"/>
      <w:r>
        <w:rPr>
          <w:rFonts w:ascii="Times New Roman" w:eastAsia="Times New Roman" w:hAnsi="Times New Roman" w:cs="Times New Roman"/>
          <w:color w:val="000000"/>
          <w:sz w:val="28"/>
          <w:szCs w:val="28"/>
          <w:lang w:eastAsia="ru-RU"/>
        </w:rPr>
        <w:t>государственное бюджетное общеобразовательное учреждение Свердловской области «</w:t>
      </w:r>
      <w:proofErr w:type="spellStart"/>
      <w:r>
        <w:rPr>
          <w:rFonts w:ascii="Times New Roman" w:eastAsia="Times New Roman" w:hAnsi="Times New Roman" w:cs="Times New Roman"/>
          <w:color w:val="000000"/>
          <w:sz w:val="28"/>
          <w:szCs w:val="28"/>
          <w:lang w:eastAsia="ru-RU"/>
        </w:rPr>
        <w:t>Красноуфимская</w:t>
      </w:r>
      <w:proofErr w:type="spellEnd"/>
      <w:r>
        <w:rPr>
          <w:rFonts w:ascii="Times New Roman" w:eastAsia="Times New Roman" w:hAnsi="Times New Roman" w:cs="Times New Roman"/>
          <w:color w:val="000000"/>
          <w:sz w:val="28"/>
          <w:szCs w:val="28"/>
          <w:lang w:eastAsia="ru-RU"/>
        </w:rPr>
        <w:t xml:space="preserve"> школа, реализующая адаптированные основные общеобразовательные программы»</w:t>
      </w:r>
    </w:p>
    <w:p w:rsidR="00C847B3" w:rsidRDefault="00C847B3" w:rsidP="00C847B3">
      <w:pPr>
        <w:shd w:val="clear" w:color="auto" w:fill="FFFFFF"/>
        <w:spacing w:after="0" w:line="240" w:lineRule="auto"/>
        <w:jc w:val="center"/>
        <w:rPr>
          <w:rFonts w:ascii="Times New Roman" w:eastAsia="Times New Roman" w:hAnsi="Times New Roman" w:cs="Times New Roman"/>
          <w:color w:val="000000"/>
          <w:sz w:val="28"/>
          <w:szCs w:val="28"/>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color w:val="000000"/>
          <w:sz w:val="28"/>
          <w:szCs w:val="28"/>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color w:val="000000"/>
          <w:sz w:val="28"/>
          <w:szCs w:val="28"/>
          <w:lang w:eastAsia="ru-RU"/>
        </w:rPr>
      </w:pPr>
    </w:p>
    <w:tbl>
      <w:tblPr>
        <w:tblpPr w:leftFromText="180" w:rightFromText="180" w:bottomFromText="160" w:vertAnchor="page" w:horzAnchor="margin" w:tblpXSpec="center" w:tblpY="2626"/>
        <w:tblW w:w="10425" w:type="dxa"/>
        <w:tblLook w:val="04A0" w:firstRow="1" w:lastRow="0" w:firstColumn="1" w:lastColumn="0" w:noHBand="0" w:noVBand="1"/>
      </w:tblPr>
      <w:tblGrid>
        <w:gridCol w:w="5387"/>
        <w:gridCol w:w="5038"/>
      </w:tblGrid>
      <w:tr w:rsidR="00C847B3" w:rsidTr="00C847B3">
        <w:trPr>
          <w:trHeight w:val="213"/>
        </w:trPr>
        <w:tc>
          <w:tcPr>
            <w:tcW w:w="5387" w:type="dxa"/>
            <w:hideMark/>
          </w:tcPr>
          <w:p w:rsidR="00C847B3" w:rsidRDefault="00C847B3">
            <w:pPr>
              <w:spacing w:after="0" w:line="276" w:lineRule="auto"/>
              <w:rPr>
                <w:rFonts w:ascii="Times New Roman" w:eastAsia="Calibri" w:hAnsi="Times New Roman" w:cs="Times New Roman"/>
                <w:b/>
                <w:sz w:val="24"/>
                <w:szCs w:val="24"/>
              </w:rPr>
            </w:pPr>
            <w:r>
              <w:rPr>
                <w:rFonts w:ascii="Times New Roman" w:eastAsia="Calibri" w:hAnsi="Times New Roman" w:cs="Times New Roman"/>
                <w:sz w:val="24"/>
                <w:szCs w:val="24"/>
              </w:rPr>
              <w:t xml:space="preserve">РАССМОТРЕНЫ </w:t>
            </w:r>
          </w:p>
        </w:tc>
        <w:tc>
          <w:tcPr>
            <w:tcW w:w="5038" w:type="dxa"/>
            <w:hideMark/>
          </w:tcPr>
          <w:p w:rsidR="00C847B3" w:rsidRDefault="00C847B3">
            <w:pPr>
              <w:spacing w:after="0" w:line="276" w:lineRule="auto"/>
              <w:ind w:left="-250" w:firstLine="250"/>
              <w:rPr>
                <w:rFonts w:ascii="Times New Roman" w:eastAsia="Calibri" w:hAnsi="Times New Roman" w:cs="Times New Roman"/>
                <w:b/>
                <w:sz w:val="24"/>
                <w:szCs w:val="24"/>
              </w:rPr>
            </w:pPr>
            <w:r>
              <w:rPr>
                <w:rFonts w:ascii="Times New Roman" w:eastAsia="Calibri" w:hAnsi="Times New Roman" w:cs="Times New Roman"/>
                <w:sz w:val="24"/>
                <w:szCs w:val="24"/>
              </w:rPr>
              <w:t>УТВЕРЖДЕНЫ:</w:t>
            </w:r>
          </w:p>
        </w:tc>
      </w:tr>
      <w:tr w:rsidR="00C847B3" w:rsidTr="00C847B3">
        <w:trPr>
          <w:trHeight w:val="225"/>
        </w:trPr>
        <w:tc>
          <w:tcPr>
            <w:tcW w:w="5387" w:type="dxa"/>
            <w:hideMark/>
          </w:tcPr>
          <w:p w:rsidR="00C847B3" w:rsidRDefault="00C847B3">
            <w:pPr>
              <w:spacing w:after="0" w:line="276" w:lineRule="auto"/>
              <w:rPr>
                <w:rFonts w:ascii="Times New Roman" w:eastAsia="Calibri" w:hAnsi="Times New Roman" w:cs="Times New Roman"/>
                <w:b/>
                <w:sz w:val="24"/>
                <w:szCs w:val="24"/>
              </w:rPr>
            </w:pPr>
            <w:r>
              <w:rPr>
                <w:rFonts w:ascii="Times New Roman" w:eastAsia="Calibri" w:hAnsi="Times New Roman" w:cs="Times New Roman"/>
                <w:sz w:val="24"/>
                <w:szCs w:val="24"/>
              </w:rPr>
              <w:t xml:space="preserve">и рекомендованы к утверждению </w:t>
            </w:r>
          </w:p>
        </w:tc>
        <w:tc>
          <w:tcPr>
            <w:tcW w:w="5038" w:type="dxa"/>
            <w:hideMark/>
          </w:tcPr>
          <w:p w:rsidR="00C847B3" w:rsidRDefault="00C847B3">
            <w:pPr>
              <w:spacing w:after="0" w:line="276" w:lineRule="auto"/>
              <w:rPr>
                <w:rFonts w:ascii="Times New Roman" w:eastAsia="Calibri" w:hAnsi="Times New Roman" w:cs="Times New Roman"/>
                <w:b/>
                <w:sz w:val="24"/>
                <w:szCs w:val="24"/>
              </w:rPr>
            </w:pPr>
            <w:r>
              <w:rPr>
                <w:rFonts w:ascii="Times New Roman" w:eastAsia="Calibri" w:hAnsi="Times New Roman" w:cs="Times New Roman"/>
                <w:sz w:val="24"/>
                <w:szCs w:val="24"/>
              </w:rPr>
              <w:t xml:space="preserve">Приказом ГБОУ СО </w:t>
            </w:r>
          </w:p>
        </w:tc>
      </w:tr>
      <w:tr w:rsidR="00C847B3" w:rsidTr="00C847B3">
        <w:trPr>
          <w:trHeight w:val="213"/>
        </w:trPr>
        <w:tc>
          <w:tcPr>
            <w:tcW w:w="5387" w:type="dxa"/>
            <w:hideMark/>
          </w:tcPr>
          <w:p w:rsidR="00C847B3" w:rsidRDefault="00C847B3">
            <w:pPr>
              <w:spacing w:after="0" w:line="276" w:lineRule="auto"/>
              <w:rPr>
                <w:rFonts w:ascii="Times New Roman" w:eastAsia="Calibri" w:hAnsi="Times New Roman" w:cs="Times New Roman"/>
                <w:b/>
                <w:sz w:val="24"/>
                <w:szCs w:val="24"/>
              </w:rPr>
            </w:pPr>
            <w:r>
              <w:rPr>
                <w:rFonts w:ascii="Times New Roman" w:eastAsia="Calibri" w:hAnsi="Times New Roman" w:cs="Times New Roman"/>
                <w:sz w:val="24"/>
                <w:szCs w:val="24"/>
              </w:rPr>
              <w:t>на заседании ШМО учителей-предметников</w:t>
            </w:r>
          </w:p>
        </w:tc>
        <w:tc>
          <w:tcPr>
            <w:tcW w:w="5038" w:type="dxa"/>
            <w:hideMark/>
          </w:tcPr>
          <w:p w:rsidR="00C847B3" w:rsidRDefault="00C847B3">
            <w:pPr>
              <w:spacing w:after="0" w:line="276" w:lineRule="auto"/>
              <w:ind w:hanging="81"/>
              <w:rPr>
                <w:rFonts w:ascii="Times New Roman" w:eastAsia="Calibri" w:hAnsi="Times New Roman" w:cs="Times New Roman"/>
                <w:b/>
                <w:sz w:val="24"/>
                <w:szCs w:val="24"/>
              </w:rPr>
            </w:pPr>
            <w:r>
              <w:rPr>
                <w:rFonts w:ascii="Times New Roman" w:eastAsia="Calibri" w:hAnsi="Times New Roman" w:cs="Times New Roman"/>
                <w:sz w:val="24"/>
                <w:szCs w:val="24"/>
              </w:rPr>
              <w:t>«</w:t>
            </w:r>
            <w:proofErr w:type="spellStart"/>
            <w:r>
              <w:rPr>
                <w:rFonts w:ascii="Times New Roman" w:eastAsia="Calibri" w:hAnsi="Times New Roman" w:cs="Times New Roman"/>
                <w:sz w:val="24"/>
                <w:szCs w:val="24"/>
              </w:rPr>
              <w:t>Красноуфимская</w:t>
            </w:r>
            <w:proofErr w:type="spellEnd"/>
            <w:r>
              <w:rPr>
                <w:rFonts w:ascii="Times New Roman" w:eastAsia="Calibri" w:hAnsi="Times New Roman" w:cs="Times New Roman"/>
                <w:sz w:val="24"/>
                <w:szCs w:val="24"/>
              </w:rPr>
              <w:t xml:space="preserve"> школа»</w:t>
            </w:r>
          </w:p>
        </w:tc>
      </w:tr>
      <w:tr w:rsidR="00C847B3" w:rsidTr="00C847B3">
        <w:trPr>
          <w:trHeight w:val="439"/>
        </w:trPr>
        <w:tc>
          <w:tcPr>
            <w:tcW w:w="5387" w:type="dxa"/>
            <w:hideMark/>
          </w:tcPr>
          <w:p w:rsidR="00C847B3" w:rsidRDefault="00C847B3">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от ___________2025г. </w:t>
            </w:r>
          </w:p>
          <w:p w:rsidR="00C847B3" w:rsidRDefault="00C847B3">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Протокол № ______</w:t>
            </w:r>
          </w:p>
        </w:tc>
        <w:tc>
          <w:tcPr>
            <w:tcW w:w="5038" w:type="dxa"/>
            <w:hideMark/>
          </w:tcPr>
          <w:p w:rsidR="00C847B3" w:rsidRDefault="00C847B3">
            <w:pPr>
              <w:spacing w:after="0" w:line="276" w:lineRule="auto"/>
              <w:rPr>
                <w:rFonts w:ascii="Times New Roman" w:eastAsia="Calibri" w:hAnsi="Times New Roman" w:cs="Times New Roman"/>
                <w:b/>
                <w:sz w:val="24"/>
                <w:szCs w:val="24"/>
              </w:rPr>
            </w:pPr>
            <w:r>
              <w:rPr>
                <w:rFonts w:ascii="Times New Roman" w:eastAsia="Calibri" w:hAnsi="Times New Roman" w:cs="Times New Roman"/>
                <w:sz w:val="24"/>
                <w:szCs w:val="24"/>
              </w:rPr>
              <w:t>от «______» августа 2025г. №_______-од</w:t>
            </w:r>
          </w:p>
        </w:tc>
      </w:tr>
    </w:tbl>
    <w:p w:rsidR="00C847B3" w:rsidRDefault="00C847B3" w:rsidP="00C847B3">
      <w:pPr>
        <w:shd w:val="clear" w:color="auto" w:fill="FFFFFF"/>
        <w:spacing w:after="0" w:line="240" w:lineRule="auto"/>
        <w:jc w:val="center"/>
        <w:rPr>
          <w:rFonts w:ascii="Calibri" w:eastAsia="Times New Roman" w:hAnsi="Calibri" w:cs="Calibri"/>
          <w:color w:val="000000"/>
          <w:lang w:eastAsia="ru-RU"/>
        </w:rPr>
      </w:pPr>
    </w:p>
    <w:p w:rsidR="00C847B3" w:rsidRDefault="00C847B3" w:rsidP="00C847B3">
      <w:pPr>
        <w:shd w:val="clear" w:color="auto" w:fill="FFFFFF"/>
        <w:spacing w:after="0" w:line="240" w:lineRule="auto"/>
        <w:rPr>
          <w:rFonts w:ascii="Times New Roman" w:eastAsia="Times New Roman" w:hAnsi="Times New Roman" w:cs="Times New Roman"/>
          <w:color w:val="000000"/>
          <w:sz w:val="28"/>
          <w:szCs w:val="28"/>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jc w:val="center"/>
        <w:rPr>
          <w:rFonts w:ascii="Calibri" w:eastAsia="Times New Roman" w:hAnsi="Calibri" w:cs="Calibri"/>
          <w:color w:val="000000"/>
          <w:lang w:eastAsia="ru-RU"/>
        </w:rPr>
      </w:pPr>
      <w:r>
        <w:rPr>
          <w:rFonts w:ascii="Times New Roman" w:eastAsia="Times New Roman" w:hAnsi="Times New Roman" w:cs="Times New Roman"/>
          <w:b/>
          <w:bCs/>
          <w:color w:val="000000"/>
          <w:sz w:val="32"/>
          <w:szCs w:val="32"/>
          <w:lang w:eastAsia="ru-RU"/>
        </w:rPr>
        <w:t>КОНТРОЛЬНО-ИЗМЕРИТЕЛЬНЫЕ МАТЕРИАЛЫ</w:t>
      </w: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 xml:space="preserve">для проведения промежуточной аттестации </w:t>
      </w: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по учебному предмету «Альтернативная коммуникация»</w:t>
      </w: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righ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Составитель: Яковлева Д.Э.</w:t>
      </w: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bookmarkEnd w:id="0"/>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rPr>
          <w:rFonts w:ascii="Times New Roman" w:eastAsia="Times New Roman" w:hAnsi="Times New Roman" w:cs="Times New Roman"/>
          <w:color w:val="000000"/>
          <w:sz w:val="32"/>
          <w:szCs w:val="32"/>
          <w:lang w:eastAsia="ru-RU"/>
        </w:rPr>
      </w:pPr>
    </w:p>
    <w:p w:rsidR="00C847B3" w:rsidRDefault="00C847B3" w:rsidP="00C847B3">
      <w:pPr>
        <w:pStyle w:val="a3"/>
        <w:numPr>
          <w:ilvl w:val="0"/>
          <w:numId w:val="1"/>
        </w:numPr>
        <w:shd w:val="clear" w:color="auto" w:fill="FFFFFF"/>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Перечень планируемых результатов освоения адаптированной основной общеобразовательной программы по учебному предмету </w:t>
      </w: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w:t>
      </w:r>
      <w:r>
        <w:rPr>
          <w:rFonts w:ascii="Times New Roman" w:eastAsia="Times New Roman" w:hAnsi="Times New Roman" w:cs="Times New Roman"/>
          <w:color w:val="000000"/>
          <w:sz w:val="28"/>
          <w:szCs w:val="28"/>
          <w:lang w:eastAsia="ru-RU"/>
        </w:rPr>
        <w:t>Альтернативная коммуникация</w:t>
      </w:r>
      <w:r>
        <w:rPr>
          <w:rFonts w:ascii="Times New Roman" w:eastAsia="Times New Roman" w:hAnsi="Times New Roman" w:cs="Times New Roman"/>
          <w:b/>
          <w:bCs/>
          <w:color w:val="000000"/>
          <w:sz w:val="24"/>
          <w:szCs w:val="24"/>
          <w:lang w:eastAsia="ru-RU"/>
        </w:rPr>
        <w:t xml:space="preserve">» </w:t>
      </w:r>
    </w:p>
    <w:tbl>
      <w:tblPr>
        <w:tblpPr w:leftFromText="180" w:rightFromText="180" w:bottomFromText="160" w:vertAnchor="text" w:horzAnchor="page" w:tblpX="710" w:tblpY="143"/>
        <w:tblW w:w="0" w:type="dxa"/>
        <w:tblLayout w:type="fixed"/>
        <w:tblLook w:val="0400" w:firstRow="0" w:lastRow="0" w:firstColumn="0" w:lastColumn="0" w:noHBand="0" w:noVBand="1"/>
      </w:tblPr>
      <w:tblGrid>
        <w:gridCol w:w="971"/>
        <w:gridCol w:w="10052"/>
      </w:tblGrid>
      <w:tr w:rsidR="00C847B3" w:rsidTr="00C847B3">
        <w:trPr>
          <w:trHeight w:val="1649"/>
        </w:trPr>
        <w:tc>
          <w:tcPr>
            <w:tcW w:w="11023" w:type="dxa"/>
            <w:gridSpan w:val="2"/>
            <w:tcBorders>
              <w:top w:val="single" w:sz="4" w:space="0" w:color="000000"/>
              <w:left w:val="single" w:sz="4" w:space="0" w:color="000000"/>
              <w:bottom w:val="single" w:sz="4" w:space="0" w:color="000000"/>
              <w:right w:val="single" w:sz="4" w:space="0" w:color="000000"/>
            </w:tcBorders>
            <w:hideMark/>
          </w:tcPr>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Планируемые результаты</w:t>
            </w:r>
          </w:p>
          <w:p w:rsidR="00C847B3" w:rsidRDefault="00C847B3">
            <w:pPr>
              <w:shd w:val="clear" w:color="auto" w:fill="FFFFFF"/>
              <w:spacing w:after="0" w:line="240" w:lineRule="auto"/>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i/>
                <w:color w:val="000000"/>
                <w:sz w:val="24"/>
                <w:szCs w:val="24"/>
                <w:lang w:eastAsia="ru-RU"/>
              </w:rPr>
              <w:t>Предметные:</w:t>
            </w:r>
          </w:p>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Понимает слова, обозначающие названия предметов (игрушки, кружка)</w:t>
            </w:r>
          </w:p>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Выполняет простые речевые инструкции (дай, возьми, встань, сядь, надень, сними)</w:t>
            </w:r>
          </w:p>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Понимает слова, обозначающие учащихся класса</w:t>
            </w:r>
          </w:p>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Показывает рукой на заданный (названный) предмет /берет его в руки- см. содержание</w:t>
            </w:r>
          </w:p>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Понимает слова, обозначающие действия - см. содержание</w:t>
            </w:r>
          </w:p>
        </w:tc>
      </w:tr>
      <w:tr w:rsidR="00C847B3" w:rsidTr="00C847B3">
        <w:trPr>
          <w:trHeight w:val="2587"/>
        </w:trPr>
        <w:tc>
          <w:tcPr>
            <w:tcW w:w="971" w:type="dxa"/>
            <w:tcBorders>
              <w:top w:val="single" w:sz="4" w:space="0" w:color="000000"/>
              <w:left w:val="single" w:sz="4" w:space="0" w:color="000000"/>
              <w:bottom w:val="single" w:sz="4" w:space="0" w:color="000000"/>
              <w:right w:val="single" w:sz="4" w:space="0" w:color="000000"/>
            </w:tcBorders>
          </w:tcPr>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Коммуникация с использованием вербальных средств</w:t>
            </w:r>
          </w:p>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p>
        </w:tc>
        <w:tc>
          <w:tcPr>
            <w:tcW w:w="10052" w:type="dxa"/>
            <w:tcBorders>
              <w:top w:val="single" w:sz="4" w:space="0" w:color="000000"/>
              <w:left w:val="single" w:sz="4" w:space="0" w:color="000000"/>
              <w:bottom w:val="single" w:sz="4" w:space="0" w:color="000000"/>
              <w:right w:val="single" w:sz="4" w:space="0" w:color="000000"/>
            </w:tcBorders>
            <w:hideMark/>
          </w:tcPr>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Использует звук как средство коммуникации (привлекает внимание, обращается за помощью, выражает удовольствие или неудовольствие, согласие или несогласие в ответ на предложенную ситуацию)</w:t>
            </w:r>
          </w:p>
        </w:tc>
      </w:tr>
      <w:tr w:rsidR="00C847B3" w:rsidTr="00C847B3">
        <w:trPr>
          <w:trHeight w:val="2829"/>
        </w:trPr>
        <w:tc>
          <w:tcPr>
            <w:tcW w:w="971" w:type="dxa"/>
            <w:tcBorders>
              <w:top w:val="single" w:sz="4" w:space="0" w:color="000000"/>
              <w:left w:val="single" w:sz="4" w:space="0" w:color="000000"/>
              <w:bottom w:val="single" w:sz="4" w:space="0" w:color="000000"/>
              <w:right w:val="single" w:sz="4" w:space="0" w:color="000000"/>
            </w:tcBorders>
          </w:tcPr>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Коммуникация с использованием невербальных средств</w:t>
            </w:r>
          </w:p>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p>
        </w:tc>
        <w:tc>
          <w:tcPr>
            <w:tcW w:w="10052" w:type="dxa"/>
            <w:tcBorders>
              <w:top w:val="single" w:sz="4" w:space="0" w:color="000000"/>
              <w:left w:val="single" w:sz="4" w:space="0" w:color="000000"/>
              <w:bottom w:val="single" w:sz="4" w:space="0" w:color="000000"/>
              <w:right w:val="single" w:sz="4" w:space="0" w:color="000000"/>
            </w:tcBorders>
            <w:hideMark/>
          </w:tcPr>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Использует мимику (улыбка, гримаса) как средство коммуникации (выражает удовольствие / неудовольствие)</w:t>
            </w:r>
          </w:p>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Использует отстраняющий жест как средство коммуникации (выражает несогласие) </w:t>
            </w:r>
          </w:p>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Отвечает на вопросы – смотрит в сторону заданного/названного предмета</w:t>
            </w:r>
          </w:p>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Приветствует, прощается, выражает просьбу, отвечает на вопросы с помощью жеста</w:t>
            </w:r>
          </w:p>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Показывает пальцем на заданный (названный) предмет</w:t>
            </w:r>
          </w:p>
        </w:tc>
      </w:tr>
      <w:tr w:rsidR="00C847B3" w:rsidTr="00C847B3">
        <w:trPr>
          <w:trHeight w:val="1166"/>
        </w:trPr>
        <w:tc>
          <w:tcPr>
            <w:tcW w:w="971" w:type="dxa"/>
            <w:tcBorders>
              <w:top w:val="single" w:sz="4" w:space="0" w:color="000000"/>
              <w:left w:val="single" w:sz="4" w:space="0" w:color="000000"/>
              <w:bottom w:val="single" w:sz="4" w:space="0" w:color="000000"/>
              <w:right w:val="single" w:sz="4" w:space="0" w:color="000000"/>
            </w:tcBorders>
            <w:hideMark/>
          </w:tcPr>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proofErr w:type="spellStart"/>
            <w:r>
              <w:rPr>
                <w:rFonts w:ascii="Times New Roman" w:eastAsia="Times New Roman" w:hAnsi="Times New Roman" w:cs="Times New Roman"/>
                <w:color w:val="000000"/>
                <w:sz w:val="24"/>
                <w:szCs w:val="24"/>
                <w:lang w:eastAsia="ru-RU"/>
              </w:rPr>
              <w:t>Импрессивная</w:t>
            </w:r>
            <w:proofErr w:type="spellEnd"/>
            <w:r>
              <w:rPr>
                <w:rFonts w:ascii="Times New Roman" w:eastAsia="Times New Roman" w:hAnsi="Times New Roman" w:cs="Times New Roman"/>
                <w:color w:val="000000"/>
                <w:sz w:val="24"/>
                <w:szCs w:val="24"/>
                <w:lang w:eastAsia="ru-RU"/>
              </w:rPr>
              <w:t xml:space="preserve"> речь</w:t>
            </w:r>
          </w:p>
        </w:tc>
        <w:tc>
          <w:tcPr>
            <w:tcW w:w="10052" w:type="dxa"/>
            <w:tcBorders>
              <w:top w:val="single" w:sz="4" w:space="0" w:color="000000"/>
              <w:left w:val="single" w:sz="4" w:space="0" w:color="000000"/>
              <w:bottom w:val="single" w:sz="4" w:space="0" w:color="000000"/>
              <w:right w:val="single" w:sz="4" w:space="0" w:color="000000"/>
            </w:tcBorders>
            <w:hideMark/>
          </w:tcPr>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Понимает слова, обозначающие имена обучающихся класса</w:t>
            </w:r>
          </w:p>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Понимает простые односложные инструкции – действия: встань, сядь, подойди, положи, возьми, на, дай, подними, сними, надень, держи, неси</w:t>
            </w:r>
          </w:p>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Понимает слова, обозначающие действия (показывает на картинках по заданию</w:t>
            </w:r>
            <w:proofErr w:type="gramStart"/>
            <w:r>
              <w:rPr>
                <w:rFonts w:ascii="Times New Roman" w:eastAsia="Times New Roman" w:hAnsi="Times New Roman" w:cs="Times New Roman"/>
                <w:color w:val="000000"/>
                <w:sz w:val="24"/>
                <w:szCs w:val="24"/>
                <w:lang w:eastAsia="ru-RU"/>
              </w:rPr>
              <w:t>):спать</w:t>
            </w:r>
            <w:proofErr w:type="gramEnd"/>
            <w:r>
              <w:rPr>
                <w:rFonts w:ascii="Times New Roman" w:eastAsia="Times New Roman" w:hAnsi="Times New Roman" w:cs="Times New Roman"/>
                <w:color w:val="000000"/>
                <w:sz w:val="24"/>
                <w:szCs w:val="24"/>
                <w:lang w:eastAsia="ru-RU"/>
              </w:rPr>
              <w:t>, есть, пить</w:t>
            </w:r>
          </w:p>
        </w:tc>
      </w:tr>
      <w:tr w:rsidR="00C847B3" w:rsidTr="00C847B3">
        <w:trPr>
          <w:trHeight w:val="77"/>
        </w:trPr>
        <w:tc>
          <w:tcPr>
            <w:tcW w:w="971" w:type="dxa"/>
            <w:tcBorders>
              <w:top w:val="single" w:sz="4" w:space="0" w:color="000000"/>
              <w:left w:val="single" w:sz="4" w:space="0" w:color="000000"/>
              <w:bottom w:val="single" w:sz="4" w:space="0" w:color="000000"/>
              <w:right w:val="single" w:sz="4" w:space="0" w:color="000000"/>
            </w:tcBorders>
            <w:hideMark/>
          </w:tcPr>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Чтение и письмо</w:t>
            </w:r>
          </w:p>
        </w:tc>
        <w:tc>
          <w:tcPr>
            <w:tcW w:w="10052" w:type="dxa"/>
            <w:tcBorders>
              <w:top w:val="single" w:sz="4" w:space="0" w:color="000000"/>
              <w:left w:val="single" w:sz="4" w:space="0" w:color="000000"/>
              <w:bottom w:val="single" w:sz="4" w:space="0" w:color="000000"/>
              <w:right w:val="single" w:sz="4" w:space="0" w:color="000000"/>
            </w:tcBorders>
            <w:hideMark/>
          </w:tcPr>
          <w:p w:rsidR="00C847B3" w:rsidRDefault="00C847B3">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Удерживает пишущий предмет в руке  </w:t>
            </w:r>
          </w:p>
        </w:tc>
      </w:tr>
    </w:tbl>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bCs/>
          <w:color w:val="000000"/>
          <w:sz w:val="24"/>
          <w:szCs w:val="24"/>
          <w:lang w:eastAsia="ru-RU"/>
        </w:rPr>
      </w:pPr>
    </w:p>
    <w:p w:rsidR="00C847B3" w:rsidRDefault="00C847B3" w:rsidP="00C847B3">
      <w:pPr>
        <w:shd w:val="clear" w:color="auto" w:fill="FFFFFF"/>
        <w:spacing w:after="0" w:line="240" w:lineRule="auto"/>
        <w:ind w:right="-1"/>
        <w:rPr>
          <w:rFonts w:ascii="Calibri" w:eastAsia="Times New Roman" w:hAnsi="Calibri" w:cs="Calibri"/>
          <w:color w:val="000000"/>
          <w:sz w:val="24"/>
          <w:szCs w:val="24"/>
          <w:lang w:eastAsia="ru-RU"/>
        </w:rPr>
      </w:pPr>
    </w:p>
    <w:p w:rsidR="00C847B3" w:rsidRDefault="00C847B3" w:rsidP="00C847B3">
      <w:pPr>
        <w:shd w:val="clear" w:color="auto" w:fill="FFFFFF"/>
        <w:spacing w:after="0" w:line="240" w:lineRule="auto"/>
        <w:ind w:left="1132" w:right="1518" w:hanging="720"/>
        <w:rPr>
          <w:rFonts w:ascii="Times New Roman" w:eastAsia="Times New Roman" w:hAnsi="Times New Roman" w:cs="Times New Roman"/>
          <w:color w:val="000000"/>
          <w:sz w:val="24"/>
          <w:szCs w:val="24"/>
          <w:lang w:eastAsia="ru-RU"/>
        </w:rPr>
      </w:pPr>
    </w:p>
    <w:p w:rsidR="00C847B3" w:rsidRDefault="00C847B3" w:rsidP="00C847B3">
      <w:pPr>
        <w:shd w:val="clear" w:color="auto" w:fill="FFFFFF"/>
        <w:spacing w:after="0" w:line="240" w:lineRule="auto"/>
        <w:ind w:left="1132" w:right="1518" w:hanging="720"/>
        <w:rPr>
          <w:rFonts w:ascii="Times New Roman" w:eastAsia="Times New Roman" w:hAnsi="Times New Roman" w:cs="Times New Roman"/>
          <w:color w:val="000000"/>
          <w:sz w:val="24"/>
          <w:szCs w:val="24"/>
          <w:lang w:eastAsia="ru-RU"/>
        </w:rPr>
      </w:pPr>
    </w:p>
    <w:p w:rsidR="00C847B3" w:rsidRDefault="00C847B3" w:rsidP="00C847B3">
      <w:pPr>
        <w:shd w:val="clear" w:color="auto" w:fill="FFFFFF"/>
        <w:spacing w:after="0" w:line="240" w:lineRule="auto"/>
        <w:ind w:right="1518"/>
        <w:rPr>
          <w:rFonts w:ascii="Times New Roman" w:eastAsia="Times New Roman" w:hAnsi="Times New Roman" w:cs="Times New Roman"/>
          <w:color w:val="000000"/>
          <w:sz w:val="24"/>
          <w:szCs w:val="24"/>
          <w:lang w:eastAsia="ru-RU"/>
        </w:rPr>
      </w:pPr>
    </w:p>
    <w:p w:rsidR="00C847B3" w:rsidRDefault="00C847B3" w:rsidP="00C847B3">
      <w:pPr>
        <w:shd w:val="clear" w:color="auto" w:fill="FFFFFF"/>
        <w:spacing w:after="0" w:line="240" w:lineRule="auto"/>
        <w:ind w:right="1518"/>
        <w:rPr>
          <w:rFonts w:ascii="Times New Roman" w:eastAsia="Times New Roman" w:hAnsi="Times New Roman" w:cs="Times New Roman"/>
          <w:color w:val="000000"/>
          <w:sz w:val="24"/>
          <w:szCs w:val="24"/>
          <w:lang w:eastAsia="ru-RU"/>
        </w:rPr>
      </w:pPr>
    </w:p>
    <w:p w:rsidR="00C847B3" w:rsidRDefault="00C847B3" w:rsidP="00C847B3">
      <w:pPr>
        <w:shd w:val="clear" w:color="auto" w:fill="FFFFFF"/>
        <w:spacing w:after="0" w:line="240" w:lineRule="auto"/>
        <w:ind w:left="1132" w:right="1518" w:hanging="720"/>
        <w:rPr>
          <w:rFonts w:ascii="Times New Roman" w:eastAsia="Times New Roman" w:hAnsi="Times New Roman" w:cs="Times New Roman"/>
          <w:color w:val="000000"/>
          <w:sz w:val="24"/>
          <w:szCs w:val="24"/>
          <w:lang w:eastAsia="ru-RU"/>
        </w:rPr>
      </w:pPr>
    </w:p>
    <w:p w:rsidR="00C847B3" w:rsidRDefault="00C847B3" w:rsidP="00C847B3">
      <w:pPr>
        <w:shd w:val="clear" w:color="auto" w:fill="FFFFFF"/>
        <w:spacing w:after="0" w:line="240" w:lineRule="auto"/>
        <w:ind w:left="1132" w:right="1518" w:hanging="720"/>
        <w:rPr>
          <w:rFonts w:ascii="Times New Roman" w:eastAsia="Times New Roman" w:hAnsi="Times New Roman" w:cs="Times New Roman"/>
          <w:color w:val="000000"/>
          <w:sz w:val="24"/>
          <w:szCs w:val="24"/>
          <w:lang w:eastAsia="ru-RU"/>
        </w:rPr>
      </w:pPr>
    </w:p>
    <w:p w:rsidR="00C847B3" w:rsidRDefault="00C847B3" w:rsidP="00C847B3">
      <w:pPr>
        <w:pStyle w:val="a3"/>
        <w:numPr>
          <w:ilvl w:val="0"/>
          <w:numId w:val="1"/>
        </w:numPr>
        <w:shd w:val="clear" w:color="auto" w:fill="FFFFFF"/>
        <w:spacing w:after="0" w:line="276" w:lineRule="auto"/>
        <w:rPr>
          <w:rFonts w:ascii="Times New Roman" w:eastAsia="Times New Roman" w:hAnsi="Times New Roman" w:cs="Times New Roman"/>
          <w:b/>
          <w:bCs/>
          <w:sz w:val="28"/>
          <w:szCs w:val="28"/>
          <w:lang w:eastAsia="ru-RU"/>
        </w:rPr>
      </w:pPr>
      <w:r>
        <w:rPr>
          <w:rFonts w:ascii="Times New Roman" w:eastAsia="Times New Roman" w:hAnsi="Times New Roman" w:cs="Times New Roman"/>
          <w:b/>
          <w:bCs/>
          <w:color w:val="000000"/>
          <w:sz w:val="28"/>
          <w:szCs w:val="28"/>
          <w:lang w:eastAsia="ru-RU"/>
        </w:rPr>
        <w:lastRenderedPageBreak/>
        <w:t>Спецификация</w:t>
      </w:r>
      <w:r>
        <w:rPr>
          <w:rFonts w:ascii="Calibri" w:eastAsia="Times New Roman" w:hAnsi="Calibri" w:cs="Calibri"/>
          <w:color w:val="000000"/>
          <w:lang w:eastAsia="ru-RU"/>
        </w:rPr>
        <w:t xml:space="preserve"> </w:t>
      </w:r>
      <w:r>
        <w:rPr>
          <w:rFonts w:ascii="Times New Roman" w:eastAsia="Times New Roman" w:hAnsi="Times New Roman" w:cs="Times New Roman"/>
          <w:b/>
          <w:bCs/>
          <w:color w:val="000000"/>
          <w:sz w:val="28"/>
          <w:szCs w:val="28"/>
          <w:lang w:eastAsia="ru-RU"/>
        </w:rPr>
        <w:t>контрольно-измерительных материалов</w:t>
      </w:r>
      <w:r>
        <w:rPr>
          <w:rFonts w:ascii="Calibri" w:eastAsia="Times New Roman" w:hAnsi="Calibri" w:cs="Calibri"/>
          <w:color w:val="000000"/>
          <w:lang w:eastAsia="ru-RU"/>
        </w:rPr>
        <w:t xml:space="preserve"> </w:t>
      </w:r>
      <w:r>
        <w:rPr>
          <w:rFonts w:ascii="Times New Roman" w:eastAsia="Times New Roman" w:hAnsi="Times New Roman" w:cs="Times New Roman"/>
          <w:b/>
          <w:bCs/>
          <w:color w:val="000000"/>
          <w:sz w:val="28"/>
          <w:szCs w:val="28"/>
          <w:lang w:eastAsia="ru-RU"/>
        </w:rPr>
        <w:t>для проведения промежуточной аттестации по учебному предмету «</w:t>
      </w:r>
      <w:r>
        <w:rPr>
          <w:rFonts w:ascii="Times New Roman" w:eastAsia="Times New Roman" w:hAnsi="Times New Roman" w:cs="Times New Roman"/>
          <w:color w:val="000000"/>
          <w:sz w:val="28"/>
          <w:szCs w:val="28"/>
          <w:lang w:eastAsia="ru-RU"/>
        </w:rPr>
        <w:t>Альтернативная коммуникация</w:t>
      </w:r>
      <w:r>
        <w:rPr>
          <w:rFonts w:ascii="Times New Roman" w:eastAsia="Times New Roman" w:hAnsi="Times New Roman" w:cs="Times New Roman"/>
          <w:b/>
          <w:bCs/>
          <w:color w:val="000000"/>
          <w:sz w:val="28"/>
          <w:szCs w:val="28"/>
          <w:lang w:eastAsia="ru-RU"/>
        </w:rPr>
        <w:t>»</w:t>
      </w:r>
      <w:r>
        <w:rPr>
          <w:rFonts w:ascii="Calibri" w:eastAsia="Times New Roman" w:hAnsi="Calibri" w:cs="Calibri"/>
          <w:color w:val="000000"/>
          <w:lang w:eastAsia="ru-RU"/>
        </w:rPr>
        <w:t xml:space="preserve"> </w:t>
      </w:r>
    </w:p>
    <w:p w:rsidR="00C847B3" w:rsidRDefault="00C847B3" w:rsidP="00C847B3">
      <w:pPr>
        <w:shd w:val="clear" w:color="auto" w:fill="FFFFFF"/>
        <w:spacing w:after="0" w:line="276" w:lineRule="auto"/>
        <w:ind w:firstLine="708"/>
        <w:jc w:val="both"/>
        <w:rPr>
          <w:rFonts w:ascii="Calibri" w:eastAsia="Times New Roman" w:hAnsi="Calibri" w:cs="Calibri"/>
          <w:lang w:eastAsia="ru-RU"/>
        </w:rPr>
      </w:pPr>
      <w:r>
        <w:rPr>
          <w:rFonts w:ascii="Times New Roman" w:eastAsia="Times New Roman" w:hAnsi="Times New Roman" w:cs="Times New Roman"/>
          <w:sz w:val="28"/>
          <w:szCs w:val="28"/>
          <w:lang w:eastAsia="ru-RU"/>
        </w:rPr>
        <w:t>КИМ предназначены для итогового контроля достижения планируемых предметных результатов.</w:t>
      </w:r>
    </w:p>
    <w:p w:rsidR="00C847B3" w:rsidRDefault="00C847B3" w:rsidP="00C847B3">
      <w:pPr>
        <w:shd w:val="clear" w:color="auto" w:fill="FFFFFF"/>
        <w:spacing w:after="0" w:line="276"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ab/>
      </w:r>
      <w:r>
        <w:rPr>
          <w:rFonts w:ascii="Times New Roman" w:eastAsia="Times New Roman" w:hAnsi="Times New Roman" w:cs="Times New Roman"/>
          <w:bCs/>
          <w:sz w:val="28"/>
          <w:szCs w:val="28"/>
          <w:lang w:eastAsia="ru-RU"/>
        </w:rPr>
        <w:t>Цель:</w:t>
      </w:r>
      <w:r>
        <w:rPr>
          <w:rFonts w:ascii="Times New Roman" w:eastAsia="Times New Roman" w:hAnsi="Times New Roman" w:cs="Times New Roman"/>
          <w:sz w:val="28"/>
          <w:szCs w:val="28"/>
          <w:lang w:eastAsia="ru-RU"/>
        </w:rPr>
        <w:t xml:space="preserve"> оценить результаты освоения учебной программы по учебному предмету. </w:t>
      </w:r>
    </w:p>
    <w:p w:rsidR="00C847B3" w:rsidRDefault="00C847B3" w:rsidP="00C847B3">
      <w:pPr>
        <w:shd w:val="clear" w:color="auto" w:fill="FFFFFF"/>
        <w:spacing w:after="0" w:line="276" w:lineRule="auto"/>
        <w:ind w:firstLine="708"/>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При проверке обучающиеся должны:</w:t>
      </w:r>
    </w:p>
    <w:p w:rsidR="00C847B3" w:rsidRDefault="00C847B3" w:rsidP="00C847B3">
      <w:pPr>
        <w:shd w:val="clear" w:color="auto" w:fill="FFFFFF"/>
        <w:spacing w:after="0" w:line="276"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Уметь:</w:t>
      </w:r>
    </w:p>
    <w:p w:rsidR="00C847B3" w:rsidRDefault="00C847B3" w:rsidP="00C847B3">
      <w:pPr>
        <w:pStyle w:val="a3"/>
        <w:shd w:val="clear" w:color="auto" w:fill="FFFFFF"/>
        <w:spacing w:after="0" w:line="276"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реагировать на обращенную речь и прикосновения человека</w:t>
      </w:r>
    </w:p>
    <w:p w:rsidR="00C847B3" w:rsidRDefault="00C847B3" w:rsidP="00C847B3">
      <w:pPr>
        <w:pStyle w:val="a3"/>
        <w:shd w:val="clear" w:color="auto" w:fill="FFFFFF"/>
        <w:spacing w:after="0" w:line="276"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реагировать на речь и интонацию человека</w:t>
      </w:r>
    </w:p>
    <w:p w:rsidR="00C847B3" w:rsidRDefault="00C847B3" w:rsidP="00C847B3">
      <w:pPr>
        <w:pStyle w:val="a3"/>
        <w:shd w:val="clear" w:color="auto" w:fill="FFFFFF"/>
        <w:spacing w:after="0" w:line="276"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устанавливать зрительный контакт </w:t>
      </w:r>
      <w:proofErr w:type="gramStart"/>
      <w:r>
        <w:rPr>
          <w:rFonts w:ascii="Times New Roman" w:eastAsia="Calibri" w:hAnsi="Times New Roman" w:cs="Times New Roman"/>
          <w:sz w:val="28"/>
          <w:szCs w:val="28"/>
        </w:rPr>
        <w:t>со взрослым</w:t>
      </w:r>
      <w:proofErr w:type="gramEnd"/>
    </w:p>
    <w:p w:rsidR="00C847B3" w:rsidRDefault="00C847B3" w:rsidP="00C847B3">
      <w:pPr>
        <w:pStyle w:val="a3"/>
        <w:shd w:val="clear" w:color="auto" w:fill="FFFFFF"/>
        <w:spacing w:after="0" w:line="276"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использовать взгляд как средства коммуникации</w:t>
      </w:r>
    </w:p>
    <w:p w:rsidR="00C847B3" w:rsidRDefault="00C847B3" w:rsidP="00C847B3">
      <w:pPr>
        <w:pStyle w:val="a3"/>
        <w:shd w:val="clear" w:color="auto" w:fill="FFFFFF"/>
        <w:spacing w:after="0" w:line="276"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использовать мимику как средства коммуникации</w:t>
      </w:r>
    </w:p>
    <w:p w:rsidR="00C847B3" w:rsidRDefault="00C847B3" w:rsidP="00C847B3">
      <w:pPr>
        <w:pStyle w:val="a3"/>
        <w:shd w:val="clear" w:color="auto" w:fill="FFFFFF"/>
        <w:spacing w:after="0" w:line="276"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использовать жест как средства коммуникации</w:t>
      </w:r>
    </w:p>
    <w:p w:rsidR="00C847B3" w:rsidRDefault="00C847B3" w:rsidP="00C847B3">
      <w:pPr>
        <w:pStyle w:val="a3"/>
        <w:shd w:val="clear" w:color="auto" w:fill="FFFFFF"/>
        <w:spacing w:after="0" w:line="276"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использовать звучащий предмет как средства коммуникации</w:t>
      </w:r>
    </w:p>
    <w:p w:rsidR="00C847B3" w:rsidRDefault="00C847B3" w:rsidP="00C847B3">
      <w:pPr>
        <w:pStyle w:val="a3"/>
        <w:shd w:val="clear" w:color="auto" w:fill="FFFFFF"/>
        <w:spacing w:after="0" w:line="276"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показывать графические изображения, обозначающие признак действия, состояния</w:t>
      </w:r>
    </w:p>
    <w:p w:rsidR="00C847B3" w:rsidRDefault="00C847B3" w:rsidP="00C847B3">
      <w:pPr>
        <w:pStyle w:val="a3"/>
        <w:shd w:val="clear" w:color="auto" w:fill="FFFFFF"/>
        <w:spacing w:after="0" w:line="276"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удерживать пишущий предмет в руке</w:t>
      </w:r>
    </w:p>
    <w:p w:rsidR="00C847B3" w:rsidRDefault="00C847B3" w:rsidP="00C847B3">
      <w:pPr>
        <w:pStyle w:val="a3"/>
        <w:shd w:val="clear" w:color="auto" w:fill="FFFFFF"/>
        <w:spacing w:after="0" w:line="276" w:lineRule="auto"/>
        <w:jc w:val="both"/>
        <w:rPr>
          <w:rFonts w:ascii="Times New Roman" w:eastAsia="Calibri" w:hAnsi="Times New Roman" w:cs="Times New Roman"/>
          <w:b/>
          <w:sz w:val="28"/>
          <w:szCs w:val="28"/>
        </w:rPr>
      </w:pPr>
      <w:r>
        <w:rPr>
          <w:rFonts w:ascii="Times New Roman" w:eastAsia="Calibri" w:hAnsi="Times New Roman" w:cs="Times New Roman"/>
          <w:b/>
          <w:sz w:val="28"/>
          <w:szCs w:val="28"/>
        </w:rPr>
        <w:t>Знать:</w:t>
      </w:r>
    </w:p>
    <w:p w:rsidR="00C847B3" w:rsidRDefault="00C847B3" w:rsidP="00C847B3">
      <w:pPr>
        <w:pStyle w:val="a3"/>
        <w:shd w:val="clear" w:color="auto" w:fill="FFFFFF"/>
        <w:spacing w:after="0" w:line="276" w:lineRule="auto"/>
        <w:jc w:val="both"/>
        <w:rPr>
          <w:rFonts w:ascii="Times New Roman" w:eastAsia="Calibri" w:hAnsi="Times New Roman" w:cs="Times New Roman"/>
          <w:bCs/>
          <w:sz w:val="28"/>
          <w:szCs w:val="28"/>
        </w:rPr>
      </w:pPr>
      <w:r>
        <w:rPr>
          <w:rFonts w:ascii="Times New Roman" w:eastAsia="Calibri" w:hAnsi="Times New Roman" w:cs="Times New Roman"/>
          <w:bCs/>
          <w:sz w:val="28"/>
          <w:szCs w:val="28"/>
        </w:rPr>
        <w:t>собственное имя</w:t>
      </w:r>
    </w:p>
    <w:p w:rsidR="00C847B3" w:rsidRDefault="00C847B3" w:rsidP="00C847B3">
      <w:pPr>
        <w:pStyle w:val="a3"/>
        <w:shd w:val="clear" w:color="auto" w:fill="FFFFFF"/>
        <w:spacing w:after="0" w:line="276" w:lineRule="auto"/>
        <w:jc w:val="both"/>
        <w:rPr>
          <w:rFonts w:ascii="Times New Roman" w:eastAsia="Calibri" w:hAnsi="Times New Roman" w:cs="Times New Roman"/>
          <w:b/>
          <w:sz w:val="28"/>
          <w:szCs w:val="28"/>
        </w:rPr>
      </w:pPr>
      <w:r>
        <w:rPr>
          <w:rFonts w:ascii="Times New Roman" w:eastAsia="Calibri" w:hAnsi="Times New Roman" w:cs="Times New Roman"/>
          <w:bCs/>
          <w:sz w:val="28"/>
          <w:szCs w:val="28"/>
        </w:rPr>
        <w:t>имена членов семьи, учителя</w:t>
      </w:r>
    </w:p>
    <w:p w:rsidR="00C847B3" w:rsidRDefault="00C847B3" w:rsidP="00C847B3">
      <w:pPr>
        <w:pStyle w:val="a3"/>
        <w:shd w:val="clear" w:color="auto" w:fill="FFFFFF"/>
        <w:spacing w:after="0" w:line="276" w:lineRule="auto"/>
        <w:jc w:val="both"/>
        <w:rPr>
          <w:rFonts w:ascii="Times New Roman" w:eastAsia="Calibri" w:hAnsi="Times New Roman" w:cs="Times New Roman"/>
          <w:bCs/>
          <w:sz w:val="28"/>
          <w:szCs w:val="28"/>
        </w:rPr>
      </w:pPr>
      <w:r>
        <w:rPr>
          <w:rFonts w:ascii="Times New Roman" w:eastAsia="Calibri" w:hAnsi="Times New Roman" w:cs="Times New Roman"/>
          <w:bCs/>
          <w:sz w:val="28"/>
          <w:szCs w:val="28"/>
        </w:rPr>
        <w:t>слова, обозначающие окружающие предметы</w:t>
      </w:r>
    </w:p>
    <w:p w:rsidR="00C847B3" w:rsidRDefault="00C847B3" w:rsidP="00C847B3">
      <w:pPr>
        <w:pStyle w:val="a3"/>
        <w:shd w:val="clear" w:color="auto" w:fill="FFFFFF"/>
        <w:spacing w:after="0" w:line="276" w:lineRule="auto"/>
        <w:jc w:val="both"/>
        <w:rPr>
          <w:rFonts w:ascii="Times New Roman" w:eastAsia="Calibri" w:hAnsi="Times New Roman" w:cs="Times New Roman"/>
          <w:bCs/>
          <w:sz w:val="28"/>
          <w:szCs w:val="28"/>
        </w:rPr>
      </w:pPr>
      <w:r>
        <w:rPr>
          <w:rFonts w:ascii="Times New Roman" w:eastAsia="Calibri" w:hAnsi="Times New Roman" w:cs="Times New Roman"/>
          <w:bCs/>
          <w:sz w:val="28"/>
          <w:szCs w:val="28"/>
        </w:rPr>
        <w:t>слова, обозначающие действие предмета</w:t>
      </w:r>
    </w:p>
    <w:p w:rsidR="00C847B3" w:rsidRDefault="00C847B3" w:rsidP="00C847B3">
      <w:pPr>
        <w:pStyle w:val="a3"/>
        <w:shd w:val="clear" w:color="auto" w:fill="FFFFFF"/>
        <w:spacing w:after="0" w:line="276" w:lineRule="auto"/>
        <w:jc w:val="both"/>
        <w:rPr>
          <w:rFonts w:ascii="Times New Roman" w:eastAsia="Calibri" w:hAnsi="Times New Roman" w:cs="Times New Roman"/>
          <w:bCs/>
          <w:sz w:val="28"/>
          <w:szCs w:val="28"/>
        </w:rPr>
      </w:pPr>
      <w:r>
        <w:rPr>
          <w:rFonts w:ascii="Times New Roman" w:eastAsia="Calibri" w:hAnsi="Times New Roman" w:cs="Times New Roman"/>
          <w:bCs/>
          <w:sz w:val="28"/>
          <w:szCs w:val="28"/>
        </w:rPr>
        <w:t>слова, обозначающие признак предмета</w:t>
      </w:r>
    </w:p>
    <w:p w:rsidR="00C847B3" w:rsidRDefault="00C847B3" w:rsidP="00C847B3">
      <w:pPr>
        <w:pStyle w:val="a3"/>
        <w:shd w:val="clear" w:color="auto" w:fill="FFFFFF"/>
        <w:spacing w:after="0" w:line="276" w:lineRule="auto"/>
        <w:jc w:val="both"/>
        <w:rPr>
          <w:rFonts w:ascii="Times New Roman" w:eastAsia="Calibri" w:hAnsi="Times New Roman" w:cs="Times New Roman"/>
          <w:bCs/>
          <w:sz w:val="28"/>
          <w:szCs w:val="28"/>
        </w:rPr>
      </w:pPr>
    </w:p>
    <w:p w:rsidR="00C847B3" w:rsidRDefault="00C847B3" w:rsidP="00C847B3">
      <w:pPr>
        <w:pStyle w:val="a3"/>
        <w:spacing w:after="0" w:line="276" w:lineRule="auto"/>
        <w:jc w:val="both"/>
        <w:rPr>
          <w:rFonts w:ascii="Times New Roman" w:eastAsia="Calibri" w:hAnsi="Times New Roman" w:cs="Times New Roman"/>
          <w:b/>
          <w:sz w:val="28"/>
          <w:szCs w:val="28"/>
        </w:rPr>
      </w:pPr>
      <w:r>
        <w:rPr>
          <w:rFonts w:ascii="Times New Roman" w:eastAsia="Calibri" w:hAnsi="Times New Roman" w:cs="Times New Roman"/>
          <w:b/>
          <w:sz w:val="28"/>
          <w:szCs w:val="28"/>
        </w:rPr>
        <w:t>Критерии оценивания:</w:t>
      </w:r>
    </w:p>
    <w:p w:rsidR="00C847B3" w:rsidRDefault="00C847B3" w:rsidP="00C847B3">
      <w:pPr>
        <w:pStyle w:val="a3"/>
        <w:spacing w:after="0" w:line="276" w:lineRule="auto"/>
        <w:jc w:val="both"/>
        <w:rPr>
          <w:rFonts w:ascii="Times New Roman" w:eastAsia="Calibri" w:hAnsi="Times New Roman" w:cs="Times New Roman"/>
          <w:bCs/>
          <w:sz w:val="28"/>
          <w:szCs w:val="28"/>
        </w:rPr>
      </w:pPr>
      <w:r>
        <w:rPr>
          <w:rFonts w:ascii="Times New Roman" w:eastAsia="Calibri" w:hAnsi="Times New Roman" w:cs="Times New Roman"/>
          <w:bCs/>
          <w:sz w:val="28"/>
          <w:szCs w:val="28"/>
        </w:rPr>
        <w:t>0 баллов- действие отсутствует, обучающийся не понимает его смысла, не включается в процесс выполнения вместе с учителем.</w:t>
      </w:r>
    </w:p>
    <w:p w:rsidR="00C847B3" w:rsidRDefault="00C847B3" w:rsidP="00C847B3">
      <w:pPr>
        <w:pStyle w:val="a3"/>
        <w:spacing w:after="0" w:line="276" w:lineRule="auto"/>
        <w:jc w:val="both"/>
        <w:rPr>
          <w:rFonts w:ascii="Times New Roman" w:eastAsia="Calibri" w:hAnsi="Times New Roman" w:cs="Times New Roman"/>
          <w:bCs/>
          <w:sz w:val="28"/>
          <w:szCs w:val="28"/>
        </w:rPr>
      </w:pPr>
      <w:r>
        <w:rPr>
          <w:rFonts w:ascii="Times New Roman" w:eastAsia="Calibri" w:hAnsi="Times New Roman" w:cs="Times New Roman"/>
          <w:bCs/>
          <w:sz w:val="28"/>
          <w:szCs w:val="28"/>
        </w:rPr>
        <w:t>1 балл- смысл действия обучающийся понимает недостаточно (в минимальном объеме), связывает с конкретной ситуацией, выполняет действие только по прямому указанию и с контролирующей помощью учителя.</w:t>
      </w:r>
    </w:p>
    <w:p w:rsidR="00C847B3" w:rsidRDefault="00C847B3" w:rsidP="00C847B3">
      <w:pPr>
        <w:pStyle w:val="a3"/>
        <w:spacing w:after="0" w:line="276" w:lineRule="auto"/>
        <w:jc w:val="both"/>
        <w:rPr>
          <w:rFonts w:ascii="Times New Roman" w:eastAsia="Calibri" w:hAnsi="Times New Roman" w:cs="Times New Roman"/>
          <w:bCs/>
          <w:sz w:val="28"/>
          <w:szCs w:val="28"/>
        </w:rPr>
      </w:pPr>
      <w:r>
        <w:rPr>
          <w:rFonts w:ascii="Times New Roman" w:eastAsia="Calibri" w:hAnsi="Times New Roman" w:cs="Times New Roman"/>
          <w:bCs/>
          <w:sz w:val="28"/>
          <w:szCs w:val="28"/>
        </w:rPr>
        <w:t>2 балла- обучающийся преимущественно выполняет действие по указанию учителя, в отдельных ситуациях способен выполнить его самостоятельно.</w:t>
      </w:r>
    </w:p>
    <w:p w:rsidR="00C847B3" w:rsidRDefault="00C847B3" w:rsidP="00C847B3">
      <w:pPr>
        <w:pStyle w:val="a3"/>
        <w:spacing w:after="0" w:line="276" w:lineRule="auto"/>
        <w:jc w:val="both"/>
        <w:rPr>
          <w:rFonts w:ascii="Times New Roman" w:eastAsia="Calibri" w:hAnsi="Times New Roman" w:cs="Times New Roman"/>
          <w:bCs/>
          <w:sz w:val="28"/>
          <w:szCs w:val="28"/>
        </w:rPr>
      </w:pPr>
      <w:r>
        <w:rPr>
          <w:rFonts w:ascii="Times New Roman" w:eastAsia="Calibri" w:hAnsi="Times New Roman" w:cs="Times New Roman"/>
          <w:bCs/>
          <w:sz w:val="28"/>
          <w:szCs w:val="28"/>
        </w:rPr>
        <w:t>3 балла- обучающийся способен самостоятельно выполнять действие в определенных ситуациях, нередко допускает ошибки, которые исправляет по прямому указанию учителя.</w:t>
      </w:r>
    </w:p>
    <w:p w:rsidR="00C847B3" w:rsidRDefault="00C847B3" w:rsidP="00C847B3">
      <w:pPr>
        <w:pStyle w:val="a3"/>
        <w:spacing w:after="0" w:line="276" w:lineRule="auto"/>
        <w:jc w:val="both"/>
        <w:rPr>
          <w:rFonts w:ascii="Times New Roman" w:eastAsia="Calibri" w:hAnsi="Times New Roman" w:cs="Times New Roman"/>
          <w:bCs/>
          <w:sz w:val="28"/>
          <w:szCs w:val="28"/>
        </w:rPr>
      </w:pPr>
      <w:r>
        <w:rPr>
          <w:rFonts w:ascii="Times New Roman" w:eastAsia="Calibri" w:hAnsi="Times New Roman" w:cs="Times New Roman"/>
          <w:bCs/>
          <w:sz w:val="28"/>
          <w:szCs w:val="28"/>
        </w:rPr>
        <w:lastRenderedPageBreak/>
        <w:t>4 балла- обучающийся способен самостоятельно применять действие, но иногда допускает ошибки, которые исправляет по замечанию учителя.</w:t>
      </w:r>
    </w:p>
    <w:p w:rsidR="00C847B3" w:rsidRDefault="00C847B3" w:rsidP="00C847B3">
      <w:pPr>
        <w:pStyle w:val="a3"/>
        <w:spacing w:after="0" w:line="276" w:lineRule="auto"/>
        <w:jc w:val="both"/>
        <w:rPr>
          <w:rFonts w:ascii="Times New Roman" w:eastAsia="Calibri" w:hAnsi="Times New Roman" w:cs="Times New Roman"/>
          <w:bCs/>
          <w:sz w:val="28"/>
          <w:szCs w:val="28"/>
        </w:rPr>
      </w:pPr>
      <w:r>
        <w:rPr>
          <w:rFonts w:ascii="Times New Roman" w:eastAsia="Calibri" w:hAnsi="Times New Roman" w:cs="Times New Roman"/>
          <w:bCs/>
          <w:sz w:val="28"/>
          <w:szCs w:val="28"/>
        </w:rPr>
        <w:t>5 баллов- обучающийся самостоятельно применяет действие в любой ситуации</w:t>
      </w:r>
    </w:p>
    <w:p w:rsidR="00C847B3" w:rsidRDefault="00C847B3" w:rsidP="00C847B3">
      <w:pPr>
        <w:pStyle w:val="a3"/>
        <w:spacing w:after="0" w:line="276" w:lineRule="auto"/>
        <w:jc w:val="both"/>
        <w:rPr>
          <w:rFonts w:ascii="Times New Roman" w:eastAsia="Calibri" w:hAnsi="Times New Roman" w:cs="Times New Roman"/>
          <w:bCs/>
          <w:sz w:val="28"/>
          <w:szCs w:val="28"/>
        </w:rPr>
      </w:pPr>
    </w:p>
    <w:p w:rsidR="00C847B3" w:rsidRDefault="00C847B3" w:rsidP="00C847B3">
      <w:pPr>
        <w:pStyle w:val="a3"/>
        <w:spacing w:after="0" w:line="276" w:lineRule="auto"/>
        <w:jc w:val="both"/>
        <w:rPr>
          <w:rFonts w:ascii="Times New Roman" w:eastAsia="Calibri" w:hAnsi="Times New Roman" w:cs="Times New Roman"/>
          <w:bCs/>
          <w:sz w:val="28"/>
          <w:szCs w:val="28"/>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
          <w:bCs/>
          <w:color w:val="000000"/>
          <w:sz w:val="28"/>
          <w:szCs w:val="28"/>
          <w:lang w:eastAsia="ru-RU"/>
        </w:rPr>
        <w:t>Продолжительность промежуточной аттестации</w:t>
      </w:r>
      <w:r>
        <w:rPr>
          <w:rFonts w:ascii="Times New Roman" w:eastAsia="Times New Roman" w:hAnsi="Times New Roman" w:cs="Times New Roman"/>
          <w:bCs/>
          <w:color w:val="000000"/>
          <w:sz w:val="28"/>
          <w:szCs w:val="28"/>
          <w:lang w:eastAsia="ru-RU"/>
        </w:rPr>
        <w:t xml:space="preserve"> - 40 минут</w:t>
      </w:r>
    </w:p>
    <w:p w:rsidR="00C847B3" w:rsidRDefault="00C847B3" w:rsidP="00C847B3">
      <w:pPr>
        <w:shd w:val="clear" w:color="auto" w:fill="FFFFFF"/>
        <w:spacing w:after="0" w:line="276" w:lineRule="auto"/>
        <w:jc w:val="both"/>
        <w:rPr>
          <w:rFonts w:ascii="Times New Roman" w:eastAsia="Times New Roman" w:hAnsi="Times New Roman" w:cs="Times New Roman"/>
          <w:bCs/>
          <w:color w:val="000000"/>
          <w:sz w:val="28"/>
          <w:szCs w:val="28"/>
          <w:lang w:eastAsia="ru-RU"/>
        </w:rPr>
      </w:pPr>
    </w:p>
    <w:p w:rsidR="00C847B3" w:rsidRDefault="00C847B3" w:rsidP="00C847B3">
      <w:pPr>
        <w:shd w:val="clear" w:color="auto" w:fill="FFFFFF"/>
        <w:spacing w:after="0" w:line="276" w:lineRule="auto"/>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rPr>
          <w:rFonts w:ascii="Times New Roman" w:eastAsia="Times New Roman" w:hAnsi="Times New Roman" w:cs="Times New Roman"/>
          <w:b/>
          <w:bCs/>
          <w:color w:val="000000"/>
          <w:sz w:val="28"/>
          <w:szCs w:val="28"/>
          <w:lang w:eastAsia="ru-RU"/>
        </w:rPr>
      </w:pPr>
    </w:p>
    <w:p w:rsidR="00C847B3" w:rsidRDefault="00C847B3" w:rsidP="00C847B3">
      <w:pPr>
        <w:rPr>
          <w:rFonts w:ascii="Times New Roman" w:hAnsi="Times New Roman" w:cs="Times New Roman"/>
          <w:b/>
          <w:sz w:val="40"/>
          <w:szCs w:val="40"/>
        </w:rPr>
      </w:pPr>
    </w:p>
    <w:p w:rsidR="00C847B3" w:rsidRDefault="00C847B3" w:rsidP="00C847B3">
      <w:pPr>
        <w:rPr>
          <w:rFonts w:ascii="Times New Roman" w:hAnsi="Times New Roman" w:cs="Times New Roman"/>
          <w:b/>
          <w:sz w:val="40"/>
          <w:szCs w:val="40"/>
        </w:rPr>
      </w:pPr>
    </w:p>
    <w:p w:rsidR="00C847B3" w:rsidRDefault="00C847B3" w:rsidP="00C847B3">
      <w:pPr>
        <w:jc w:val="center"/>
        <w:rPr>
          <w:rFonts w:ascii="Times New Roman" w:hAnsi="Times New Roman" w:cs="Times New Roman"/>
          <w:b/>
          <w:sz w:val="28"/>
          <w:szCs w:val="28"/>
        </w:rPr>
      </w:pPr>
      <w:r>
        <w:rPr>
          <w:rFonts w:ascii="Times New Roman" w:hAnsi="Times New Roman" w:cs="Times New Roman"/>
          <w:b/>
          <w:sz w:val="28"/>
          <w:szCs w:val="28"/>
        </w:rPr>
        <w:t>«Альтернативная коммуникация»</w:t>
      </w:r>
    </w:p>
    <w:p w:rsidR="00C847B3" w:rsidRDefault="00C847B3" w:rsidP="00C847B3">
      <w:pPr>
        <w:rPr>
          <w:rFonts w:ascii="Times New Roman" w:hAnsi="Times New Roman" w:cs="Times New Roman"/>
          <w:noProof/>
          <w:sz w:val="28"/>
          <w:szCs w:val="28"/>
        </w:rPr>
      </w:pPr>
    </w:p>
    <w:p w:rsidR="00C847B3" w:rsidRDefault="00C847B3" w:rsidP="00C847B3">
      <w:pPr>
        <w:rPr>
          <w:rFonts w:ascii="Times New Roman" w:hAnsi="Times New Roman" w:cs="Times New Roman"/>
          <w:sz w:val="28"/>
          <w:szCs w:val="28"/>
        </w:rPr>
      </w:pPr>
      <w:r>
        <w:rPr>
          <w:rFonts w:ascii="Times New Roman" w:hAnsi="Times New Roman" w:cs="Times New Roman"/>
          <w:sz w:val="28"/>
          <w:szCs w:val="28"/>
        </w:rPr>
        <w:t>1. Узнавание эмоций по картинкам. По инструкции учителя изобрази эмоцию (укажи на нее). Раскрась ту эмоцию, которую получилось лучше изобразить (которую запомнил)</w:t>
      </w:r>
    </w:p>
    <w:p w:rsidR="00C847B3" w:rsidRDefault="00C847B3" w:rsidP="00C847B3">
      <w:pPr>
        <w:rPr>
          <w:rFonts w:ascii="Times New Roman" w:hAnsi="Times New Roman" w:cs="Times New Roman"/>
          <w:sz w:val="28"/>
          <w:szCs w:val="28"/>
        </w:rPr>
      </w:pPr>
      <w:r>
        <w:rPr>
          <w:noProof/>
          <w:lang w:eastAsia="ru-RU"/>
        </w:rPr>
        <w:drawing>
          <wp:anchor distT="0" distB="0" distL="114300" distR="114300" simplePos="0" relativeHeight="251661312" behindDoc="0" locked="0" layoutInCell="1" allowOverlap="1">
            <wp:simplePos x="0" y="0"/>
            <wp:positionH relativeFrom="column">
              <wp:posOffset>-184150</wp:posOffset>
            </wp:positionH>
            <wp:positionV relativeFrom="page">
              <wp:posOffset>2136775</wp:posOffset>
            </wp:positionV>
            <wp:extent cx="6118225" cy="2233930"/>
            <wp:effectExtent l="0"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5">
                      <a:extLst>
                        <a:ext uri="{28A0092B-C50C-407E-A947-70E740481C1C}">
                          <a14:useLocalDpi xmlns:a14="http://schemas.microsoft.com/office/drawing/2010/main" val="0"/>
                        </a:ext>
                      </a:extLst>
                    </a:blip>
                    <a:srcRect r="40643" b="24043"/>
                    <a:stretch>
                      <a:fillRect/>
                    </a:stretch>
                  </pic:blipFill>
                  <pic:spPr bwMode="auto">
                    <a:xfrm>
                      <a:off x="0" y="0"/>
                      <a:ext cx="6118225" cy="223393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1662336" behindDoc="0" locked="0" layoutInCell="1" allowOverlap="1">
            <wp:simplePos x="0" y="0"/>
            <wp:positionH relativeFrom="column">
              <wp:posOffset>455930</wp:posOffset>
            </wp:positionH>
            <wp:positionV relativeFrom="page">
              <wp:posOffset>6470015</wp:posOffset>
            </wp:positionV>
            <wp:extent cx="4432300" cy="2337435"/>
            <wp:effectExtent l="0" t="0" r="6350" b="5715"/>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5">
                      <a:extLst>
                        <a:ext uri="{28A0092B-C50C-407E-A947-70E740481C1C}">
                          <a14:useLocalDpi xmlns:a14="http://schemas.microsoft.com/office/drawing/2010/main" val="0"/>
                        </a:ext>
                      </a:extLst>
                    </a:blip>
                    <a:srcRect l="59190" b="24564"/>
                    <a:stretch>
                      <a:fillRect/>
                    </a:stretch>
                  </pic:blipFill>
                  <pic:spPr bwMode="auto">
                    <a:xfrm>
                      <a:off x="0" y="0"/>
                      <a:ext cx="4432300" cy="2337435"/>
                    </a:xfrm>
                    <a:prstGeom prst="rect">
                      <a:avLst/>
                    </a:prstGeom>
                    <a:noFill/>
                  </pic:spPr>
                </pic:pic>
              </a:graphicData>
            </a:graphic>
            <wp14:sizeRelH relativeFrom="margin">
              <wp14:pctWidth>0</wp14:pctWidth>
            </wp14:sizeRelH>
            <wp14:sizeRelV relativeFrom="margin">
              <wp14:pctHeight>0</wp14:pctHeight>
            </wp14:sizeRelV>
          </wp:anchor>
        </w:drawing>
      </w: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r>
        <w:rPr>
          <w:rFonts w:ascii="Times New Roman" w:hAnsi="Times New Roman" w:cs="Times New Roman"/>
          <w:sz w:val="28"/>
          <w:szCs w:val="28"/>
        </w:rPr>
        <w:t>2. Классификация объектов. Назови объекты (укажи на объекты, когда учитель называет его). Соедини линией объекты одной группы.</w:t>
      </w:r>
    </w:p>
    <w:p w:rsidR="00C847B3" w:rsidRDefault="00C847B3" w:rsidP="00C847B3">
      <w:pPr>
        <w:rPr>
          <w:rFonts w:ascii="Times New Roman" w:hAnsi="Times New Roman" w:cs="Times New Roman"/>
          <w:sz w:val="28"/>
          <w:szCs w:val="28"/>
        </w:rPr>
      </w:pPr>
      <w:r>
        <w:rPr>
          <w:noProof/>
          <w:lang w:eastAsia="ru-RU"/>
        </w:rPr>
        <w:drawing>
          <wp:anchor distT="0" distB="0" distL="114300" distR="114300" simplePos="0" relativeHeight="251663360" behindDoc="0" locked="0" layoutInCell="1" allowOverlap="1">
            <wp:simplePos x="0" y="0"/>
            <wp:positionH relativeFrom="column">
              <wp:posOffset>-391795</wp:posOffset>
            </wp:positionH>
            <wp:positionV relativeFrom="page">
              <wp:posOffset>1480185</wp:posOffset>
            </wp:positionV>
            <wp:extent cx="2223770" cy="2073910"/>
            <wp:effectExtent l="0" t="0" r="5080" b="254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223770" cy="207391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1667456" behindDoc="0" locked="0" layoutInCell="1" allowOverlap="1">
            <wp:simplePos x="0" y="0"/>
            <wp:positionH relativeFrom="column">
              <wp:posOffset>4227195</wp:posOffset>
            </wp:positionH>
            <wp:positionV relativeFrom="page">
              <wp:posOffset>1414145</wp:posOffset>
            </wp:positionV>
            <wp:extent cx="1517650" cy="2388235"/>
            <wp:effectExtent l="0" t="0" r="635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
                      <a:extLst>
                        <a:ext uri="{28A0092B-C50C-407E-A947-70E740481C1C}">
                          <a14:useLocalDpi xmlns:a14="http://schemas.microsoft.com/office/drawing/2010/main" val="0"/>
                        </a:ext>
                      </a:extLst>
                    </a:blip>
                    <a:srcRect l="28484" r="23862"/>
                    <a:stretch>
                      <a:fillRect/>
                    </a:stretch>
                  </pic:blipFill>
                  <pic:spPr bwMode="auto">
                    <a:xfrm>
                      <a:off x="0" y="0"/>
                      <a:ext cx="1517650" cy="2388235"/>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8"/>
          <w:szCs w:val="28"/>
        </w:rPr>
        <w:t xml:space="preserve">                             </w:t>
      </w: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r>
        <w:rPr>
          <w:noProof/>
          <w:lang w:eastAsia="ru-RU"/>
        </w:rPr>
        <w:drawing>
          <wp:anchor distT="0" distB="0" distL="114300" distR="114300" simplePos="0" relativeHeight="251664384" behindDoc="0" locked="0" layoutInCell="1" allowOverlap="1">
            <wp:simplePos x="0" y="0"/>
            <wp:positionH relativeFrom="column">
              <wp:posOffset>3955415</wp:posOffset>
            </wp:positionH>
            <wp:positionV relativeFrom="page">
              <wp:posOffset>4840605</wp:posOffset>
            </wp:positionV>
            <wp:extent cx="1988185" cy="2120900"/>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88185" cy="212090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1668480" behindDoc="0" locked="0" layoutInCell="1" allowOverlap="1">
            <wp:simplePos x="0" y="0"/>
            <wp:positionH relativeFrom="column">
              <wp:posOffset>-146685</wp:posOffset>
            </wp:positionH>
            <wp:positionV relativeFrom="page">
              <wp:posOffset>10895330</wp:posOffset>
            </wp:positionV>
            <wp:extent cx="1813560" cy="2054860"/>
            <wp:effectExtent l="0" t="0" r="0" b="254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13560" cy="205486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1669504" behindDoc="0" locked="0" layoutInCell="1" allowOverlap="1">
            <wp:simplePos x="0" y="0"/>
            <wp:positionH relativeFrom="column">
              <wp:posOffset>3537585</wp:posOffset>
            </wp:positionH>
            <wp:positionV relativeFrom="page">
              <wp:posOffset>11369675</wp:posOffset>
            </wp:positionV>
            <wp:extent cx="2602230" cy="1979930"/>
            <wp:effectExtent l="0" t="0" r="7620" b="127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02230" cy="197993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1665408" behindDoc="0" locked="0" layoutInCell="1" allowOverlap="1">
            <wp:simplePos x="0" y="0"/>
            <wp:positionH relativeFrom="column">
              <wp:posOffset>-777875</wp:posOffset>
            </wp:positionH>
            <wp:positionV relativeFrom="page">
              <wp:posOffset>3892550</wp:posOffset>
            </wp:positionV>
            <wp:extent cx="2846705" cy="284670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46705" cy="2846705"/>
                    </a:xfrm>
                    <a:prstGeom prst="rect">
                      <a:avLst/>
                    </a:prstGeom>
                    <a:noFill/>
                  </pic:spPr>
                </pic:pic>
              </a:graphicData>
            </a:graphic>
            <wp14:sizeRelH relativeFrom="margin">
              <wp14:pctWidth>0</wp14:pctWidth>
            </wp14:sizeRelH>
            <wp14:sizeRelV relativeFrom="margin">
              <wp14:pctHeight>0</wp14:pctHeight>
            </wp14:sizeRelV>
          </wp:anchor>
        </w:drawing>
      </w: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shd w:val="clear" w:color="auto" w:fill="FFFFFF"/>
        <w:spacing w:after="0" w:line="276" w:lineRule="auto"/>
        <w:jc w:val="both"/>
        <w:rPr>
          <w:rFonts w:ascii="Times New Roman" w:eastAsia="Times New Roman" w:hAnsi="Times New Roman" w:cs="Times New Roman"/>
          <w:b/>
          <w:bCs/>
          <w:color w:val="000000"/>
          <w:sz w:val="28"/>
          <w:szCs w:val="28"/>
          <w:lang w:eastAsia="ru-RU"/>
        </w:rPr>
      </w:pPr>
    </w:p>
    <w:p w:rsidR="00C847B3" w:rsidRDefault="00C847B3" w:rsidP="00C847B3">
      <w:pPr>
        <w:rPr>
          <w:rFonts w:ascii="Calibri" w:eastAsia="Times New Roman" w:hAnsi="Calibri" w:cs="Calibri"/>
          <w:color w:val="000000"/>
          <w:lang w:eastAsia="ru-RU"/>
        </w:rPr>
      </w:pPr>
    </w:p>
    <w:p w:rsidR="00C847B3" w:rsidRDefault="00C847B3" w:rsidP="00C847B3">
      <w:pPr>
        <w:rPr>
          <w:rFonts w:ascii="Times New Roman" w:hAnsi="Times New Roman" w:cs="Times New Roman"/>
          <w:sz w:val="28"/>
          <w:szCs w:val="28"/>
        </w:rPr>
      </w:pPr>
    </w:p>
    <w:p w:rsidR="00C847B3" w:rsidRDefault="00C847B3" w:rsidP="00C847B3">
      <w:pPr>
        <w:rPr>
          <w:rFonts w:ascii="Times New Roman" w:hAnsi="Times New Roman" w:cs="Times New Roman"/>
          <w:sz w:val="28"/>
          <w:szCs w:val="28"/>
        </w:rPr>
      </w:pPr>
      <w:r>
        <w:rPr>
          <w:rFonts w:ascii="Times New Roman" w:hAnsi="Times New Roman" w:cs="Times New Roman"/>
          <w:sz w:val="28"/>
          <w:szCs w:val="28"/>
        </w:rPr>
        <w:t>3. Различение сюжетных картинок. По инструкции учителя укажи на нужную картинку.</w:t>
      </w:r>
    </w:p>
    <w:p w:rsidR="00C847B3" w:rsidRDefault="00C847B3" w:rsidP="00C847B3">
      <w:pPr>
        <w:spacing w:line="240" w:lineRule="auto"/>
        <w:rPr>
          <w:rFonts w:ascii="Times New Roman" w:hAnsi="Times New Roman" w:cs="Times New Roman"/>
          <w:noProof/>
          <w:sz w:val="26"/>
          <w:szCs w:val="26"/>
        </w:rPr>
      </w:pPr>
      <w:r>
        <w:rPr>
          <w:noProof/>
          <w:lang w:eastAsia="ru-RU"/>
        </w:rPr>
        <w:drawing>
          <wp:anchor distT="0" distB="0" distL="114300" distR="114300" simplePos="0" relativeHeight="251670528" behindDoc="0" locked="0" layoutInCell="1" allowOverlap="1">
            <wp:simplePos x="0" y="0"/>
            <wp:positionH relativeFrom="column">
              <wp:posOffset>3810</wp:posOffset>
            </wp:positionH>
            <wp:positionV relativeFrom="page">
              <wp:posOffset>1366520</wp:posOffset>
            </wp:positionV>
            <wp:extent cx="5816600" cy="7326630"/>
            <wp:effectExtent l="0" t="0" r="0" b="762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16600" cy="7326630"/>
                    </a:xfrm>
                    <a:prstGeom prst="rect">
                      <a:avLst/>
                    </a:prstGeom>
                    <a:noFill/>
                  </pic:spPr>
                </pic:pic>
              </a:graphicData>
            </a:graphic>
            <wp14:sizeRelH relativeFrom="margin">
              <wp14:pctWidth>0</wp14:pctWidth>
            </wp14:sizeRelH>
            <wp14:sizeRelV relativeFrom="margin">
              <wp14:pctHeight>0</wp14:pctHeight>
            </wp14:sizeRelV>
          </wp:anchor>
        </w:drawing>
      </w: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noProof/>
          <w:sz w:val="26"/>
          <w:szCs w:val="26"/>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shd w:val="clear" w:color="auto" w:fill="FFFFFF"/>
        <w:spacing w:after="0" w:line="240" w:lineRule="auto"/>
        <w:rPr>
          <w:rFonts w:ascii="Times New Roman" w:eastAsia="Times New Roman" w:hAnsi="Times New Roman" w:cs="Times New Roman"/>
          <w:color w:val="1A1A1A"/>
          <w:sz w:val="28"/>
          <w:szCs w:val="28"/>
          <w:lang w:eastAsia="ru-RU"/>
        </w:rPr>
      </w:pPr>
      <w:r>
        <w:rPr>
          <w:rFonts w:ascii="Times New Roman" w:hAnsi="Times New Roman" w:cs="Times New Roman"/>
          <w:sz w:val="28"/>
          <w:szCs w:val="28"/>
        </w:rPr>
        <w:t xml:space="preserve">4.  </w:t>
      </w:r>
      <w:r>
        <w:rPr>
          <w:rFonts w:ascii="Times New Roman" w:eastAsia="Times New Roman" w:hAnsi="Times New Roman" w:cs="Times New Roman"/>
          <w:color w:val="1A1A1A"/>
          <w:sz w:val="28"/>
          <w:szCs w:val="28"/>
          <w:lang w:eastAsia="ru-RU"/>
        </w:rPr>
        <w:t>Найди букву Б. Произнеси её вслух и обведи в круг.</w:t>
      </w:r>
    </w:p>
    <w:p w:rsidR="00C847B3" w:rsidRDefault="00C847B3" w:rsidP="00C847B3">
      <w:pPr>
        <w:shd w:val="clear" w:color="auto" w:fill="FFFFFF"/>
        <w:spacing w:after="0" w:line="240" w:lineRule="auto"/>
        <w:rPr>
          <w:rFonts w:ascii="Times New Roman" w:eastAsia="Times New Roman" w:hAnsi="Times New Roman" w:cs="Times New Roman"/>
          <w:color w:val="1A1A1A"/>
          <w:sz w:val="28"/>
          <w:szCs w:val="28"/>
          <w:lang w:eastAsia="ru-RU"/>
        </w:rPr>
      </w:pPr>
      <w:r>
        <w:rPr>
          <w:rFonts w:ascii="Times New Roman" w:eastAsia="Times New Roman" w:hAnsi="Times New Roman" w:cs="Times New Roman"/>
          <w:color w:val="1A1A1A"/>
          <w:sz w:val="28"/>
          <w:szCs w:val="28"/>
          <w:lang w:eastAsia="ru-RU"/>
        </w:rPr>
        <w:t>5. Найди букву И. Произнеси её вслух и обведи в круг.</w:t>
      </w: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r>
        <w:rPr>
          <w:noProof/>
          <w:lang w:eastAsia="ru-RU"/>
        </w:rPr>
        <mc:AlternateContent>
          <mc:Choice Requires="wps">
            <w:drawing>
              <wp:anchor distT="0" distB="0" distL="114300" distR="114300" simplePos="0" relativeHeight="251666432" behindDoc="0" locked="0" layoutInCell="1" allowOverlap="1">
                <wp:simplePos x="0" y="0"/>
                <wp:positionH relativeFrom="column">
                  <wp:posOffset>-448945</wp:posOffset>
                </wp:positionH>
                <wp:positionV relativeFrom="paragraph">
                  <wp:posOffset>3377565</wp:posOffset>
                </wp:positionV>
                <wp:extent cx="754380" cy="612775"/>
                <wp:effectExtent l="0" t="0" r="7620" b="0"/>
                <wp:wrapNone/>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4380" cy="612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F1A498" id="Прямоугольник 5" o:spid="_x0000_s1026" style="position:absolute;margin-left:-35.35pt;margin-top:265.95pt;width:59.4pt;height:48.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" stroked="f"/>
            </w:pict>
          </mc:Fallback>
        </mc:AlternateContent>
      </w:r>
      <w:r>
        <w:rPr>
          <w:noProof/>
          <w:lang w:eastAsia="ru-RU"/>
        </w:rPr>
        <w:drawing>
          <wp:anchor distT="0" distB="0" distL="114300" distR="114300" simplePos="0" relativeHeight="251671552" behindDoc="0" locked="0" layoutInCell="1" allowOverlap="1">
            <wp:simplePos x="0" y="0"/>
            <wp:positionH relativeFrom="column">
              <wp:posOffset>-544195</wp:posOffset>
            </wp:positionH>
            <wp:positionV relativeFrom="page">
              <wp:posOffset>1253490</wp:posOffset>
            </wp:positionV>
            <wp:extent cx="6655435" cy="3902075"/>
            <wp:effectExtent l="0" t="0" r="0" b="3175"/>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extLst>
                        <a:ext uri="{28A0092B-C50C-407E-A947-70E740481C1C}">
                          <a14:useLocalDpi xmlns:a14="http://schemas.microsoft.com/office/drawing/2010/main" val="0"/>
                        </a:ext>
                      </a:extLst>
                    </a:blip>
                    <a:srcRect l="5597" t="5612" r="4814" b="20659"/>
                    <a:stretch>
                      <a:fillRect/>
                    </a:stretch>
                  </pic:blipFill>
                  <pic:spPr bwMode="auto">
                    <a:xfrm>
                      <a:off x="0" y="0"/>
                      <a:ext cx="6655435" cy="3902075"/>
                    </a:xfrm>
                    <a:prstGeom prst="rect">
                      <a:avLst/>
                    </a:prstGeom>
                    <a:noFill/>
                  </pic:spPr>
                </pic:pic>
              </a:graphicData>
            </a:graphic>
            <wp14:sizeRelH relativeFrom="margin">
              <wp14:pctWidth>0</wp14:pctWidth>
            </wp14:sizeRelH>
            <wp14:sizeRelV relativeFrom="margin">
              <wp14:pctHeight>0</wp14:pctHeight>
            </wp14:sizeRelV>
          </wp:anchor>
        </w:drawing>
      </w: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hd w:val="clear" w:color="auto" w:fill="FFFFFF"/>
        <w:spacing w:after="0" w:line="240" w:lineRule="auto"/>
        <w:rPr>
          <w:rFonts w:ascii="Times New Roman" w:eastAsia="Times New Roman" w:hAnsi="Times New Roman" w:cs="Times New Roman"/>
          <w:b/>
          <w:color w:val="1A1A1A"/>
          <w:sz w:val="28"/>
          <w:szCs w:val="28"/>
          <w:lang w:eastAsia="ru-RU"/>
        </w:rPr>
      </w:pPr>
    </w:p>
    <w:p w:rsidR="00C847B3" w:rsidRDefault="00C847B3" w:rsidP="00C847B3">
      <w:pPr>
        <w:spacing w:line="360" w:lineRule="auto"/>
        <w:rPr>
          <w:sz w:val="26"/>
          <w:szCs w:val="26"/>
        </w:rPr>
      </w:pPr>
    </w:p>
    <w:p w:rsidR="00C847B3" w:rsidRDefault="00C847B3" w:rsidP="00C847B3">
      <w:pPr>
        <w:spacing w:line="360" w:lineRule="auto"/>
        <w:rPr>
          <w:rFonts w:ascii="Times New Roman" w:hAnsi="Times New Roman" w:cs="Times New Roman"/>
          <w:sz w:val="28"/>
          <w:szCs w:val="28"/>
        </w:rPr>
      </w:pPr>
      <w:r>
        <w:rPr>
          <w:rFonts w:ascii="Times New Roman" w:hAnsi="Times New Roman" w:cs="Times New Roman"/>
          <w:bCs/>
          <w:sz w:val="28"/>
          <w:szCs w:val="28"/>
        </w:rPr>
        <w:t>6.</w:t>
      </w:r>
      <w:r>
        <w:rPr>
          <w:rFonts w:ascii="Times New Roman" w:hAnsi="Times New Roman" w:cs="Times New Roman"/>
          <w:sz w:val="28"/>
          <w:szCs w:val="28"/>
        </w:rPr>
        <w:t xml:space="preserve"> Посмотри на картинку. Произнеси букву.</w:t>
      </w:r>
    </w:p>
    <w:p w:rsidR="00C847B3" w:rsidRDefault="00C847B3" w:rsidP="00C847B3">
      <w:pPr>
        <w:spacing w:line="360" w:lineRule="auto"/>
        <w:rPr>
          <w:rFonts w:ascii="Times New Roman" w:hAnsi="Times New Roman" w:cs="Times New Roman"/>
          <w:sz w:val="28"/>
          <w:szCs w:val="28"/>
        </w:rPr>
      </w:pPr>
      <w:r>
        <w:rPr>
          <w:rFonts w:ascii="Times New Roman" w:hAnsi="Times New Roman" w:cs="Times New Roman"/>
          <w:sz w:val="28"/>
          <w:szCs w:val="28"/>
        </w:rPr>
        <w:t>девочка укачивает куклу и поет ААААА</w:t>
      </w:r>
    </w:p>
    <w:p w:rsidR="00C847B3" w:rsidRDefault="00C847B3" w:rsidP="00C847B3">
      <w:pPr>
        <w:spacing w:line="360" w:lineRule="auto"/>
        <w:rPr>
          <w:rFonts w:ascii="Times New Roman" w:hAnsi="Times New Roman" w:cs="Times New Roman"/>
          <w:sz w:val="28"/>
          <w:szCs w:val="28"/>
        </w:rPr>
      </w:pPr>
      <w:r>
        <w:rPr>
          <w:rFonts w:ascii="Times New Roman" w:hAnsi="Times New Roman" w:cs="Times New Roman"/>
          <w:sz w:val="28"/>
          <w:szCs w:val="28"/>
        </w:rPr>
        <w:t>врач смотрит горло, а мальчик говорит АААААА</w:t>
      </w:r>
    </w:p>
    <w:p w:rsidR="00C847B3" w:rsidRDefault="00C847B3" w:rsidP="00C847B3">
      <w:pPr>
        <w:spacing w:line="360" w:lineRule="auto"/>
        <w:rPr>
          <w:sz w:val="26"/>
          <w:szCs w:val="26"/>
        </w:rPr>
      </w:pPr>
      <w:r>
        <w:rPr>
          <w:noProof/>
          <w:lang w:eastAsia="ru-RU"/>
        </w:rPr>
        <w:drawing>
          <wp:anchor distT="0" distB="0" distL="114300" distR="114300" simplePos="0" relativeHeight="251660288" behindDoc="0" locked="0" layoutInCell="1" allowOverlap="1">
            <wp:simplePos x="0" y="0"/>
            <wp:positionH relativeFrom="column">
              <wp:posOffset>2605405</wp:posOffset>
            </wp:positionH>
            <wp:positionV relativeFrom="page">
              <wp:posOffset>2592070</wp:posOffset>
            </wp:positionV>
            <wp:extent cx="2639695" cy="2477135"/>
            <wp:effectExtent l="0" t="0" r="8255" b="0"/>
            <wp:wrapNone/>
            <wp:docPr id="3" name="Рисунок 3" descr="http://www.playing-field.ru/img/2015/051912/5935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playing-field.ru/img/2015/051912/5935433"/>
                    <pic:cNvPicPr>
                      <a:picLocks noChangeAspect="1" noChangeArrowheads="1"/>
                    </pic:cNvPicPr>
                  </pic:nvPicPr>
                  <pic:blipFill>
                    <a:blip r:embed="rId14">
                      <a:lum contrast="8000"/>
                      <a:extLst>
                        <a:ext uri="{28A0092B-C50C-407E-A947-70E740481C1C}">
                          <a14:useLocalDpi xmlns:a14="http://schemas.microsoft.com/office/drawing/2010/main" val="0"/>
                        </a:ext>
                      </a:extLst>
                    </a:blip>
                    <a:srcRect/>
                    <a:stretch>
                      <a:fillRect/>
                    </a:stretch>
                  </pic:blipFill>
                  <pic:spPr bwMode="auto">
                    <a:xfrm>
                      <a:off x="0" y="0"/>
                      <a:ext cx="2639695" cy="2477135"/>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1672576" behindDoc="0" locked="0" layoutInCell="1" allowOverlap="1">
            <wp:simplePos x="0" y="0"/>
            <wp:positionH relativeFrom="column">
              <wp:posOffset>-52705</wp:posOffset>
            </wp:positionH>
            <wp:positionV relativeFrom="page">
              <wp:posOffset>2498090</wp:posOffset>
            </wp:positionV>
            <wp:extent cx="2158365" cy="2893060"/>
            <wp:effectExtent l="0" t="0" r="0" b="2540"/>
            <wp:wrapNone/>
            <wp:docPr id="2" name="Рисунок 2" descr="https://im3-tub-ru.yandex.net/i?id=94f93f446bca78d09ed2f7033ecba2e0&amp;n=33&amp;h=215&amp;w=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im3-tub-ru.yandex.net/i?id=94f93f446bca78d09ed2f7033ecba2e0&amp;n=33&amp;h=215&amp;w=161"/>
                    <pic:cNvPicPr>
                      <a:picLocks noChangeAspect="1" noChangeArrowheads="1"/>
                    </pic:cNvPicPr>
                  </pic:nvPicPr>
                  <pic:blipFill>
                    <a:blip r:embed="rId15">
                      <a:lum contrast="10000"/>
                      <a:extLst>
                        <a:ext uri="{28A0092B-C50C-407E-A947-70E740481C1C}">
                          <a14:useLocalDpi xmlns:a14="http://schemas.microsoft.com/office/drawing/2010/main" val="0"/>
                        </a:ext>
                      </a:extLst>
                    </a:blip>
                    <a:srcRect/>
                    <a:stretch>
                      <a:fillRect/>
                    </a:stretch>
                  </pic:blipFill>
                  <pic:spPr bwMode="auto">
                    <a:xfrm>
                      <a:off x="0" y="0"/>
                      <a:ext cx="2158365" cy="2893060"/>
                    </a:xfrm>
                    <a:prstGeom prst="rect">
                      <a:avLst/>
                    </a:prstGeom>
                    <a:noFill/>
                  </pic:spPr>
                </pic:pic>
              </a:graphicData>
            </a:graphic>
            <wp14:sizeRelH relativeFrom="page">
              <wp14:pctWidth>0</wp14:pctWidth>
            </wp14:sizeRelH>
            <wp14:sizeRelV relativeFrom="page">
              <wp14:pctHeight>0</wp14:pctHeight>
            </wp14:sizeRelV>
          </wp:anchor>
        </w:drawing>
      </w:r>
    </w:p>
    <w:p w:rsidR="00C847B3" w:rsidRDefault="00C847B3" w:rsidP="00C847B3">
      <w:pPr>
        <w:spacing w:line="360" w:lineRule="auto"/>
        <w:rPr>
          <w:noProof/>
          <w:sz w:val="26"/>
          <w:szCs w:val="26"/>
        </w:rPr>
      </w:pPr>
    </w:p>
    <w:p w:rsidR="00C847B3" w:rsidRDefault="00C847B3" w:rsidP="00C847B3">
      <w:pPr>
        <w:spacing w:line="360" w:lineRule="auto"/>
        <w:rPr>
          <w:sz w:val="26"/>
          <w:szCs w:val="26"/>
        </w:rPr>
      </w:pPr>
    </w:p>
    <w:p w:rsidR="00C847B3" w:rsidRDefault="00C847B3" w:rsidP="00C847B3">
      <w:pPr>
        <w:spacing w:line="360" w:lineRule="auto"/>
        <w:rPr>
          <w:rFonts w:ascii="Times New Roman" w:hAnsi="Times New Roman" w:cs="Times New Roman"/>
          <w:sz w:val="28"/>
          <w:szCs w:val="28"/>
        </w:rPr>
      </w:pPr>
      <w:r>
        <w:rPr>
          <w:rFonts w:ascii="Times New Roman" w:hAnsi="Times New Roman" w:cs="Times New Roman"/>
          <w:bCs/>
          <w:sz w:val="28"/>
          <w:szCs w:val="28"/>
        </w:rPr>
        <w:t>7.</w:t>
      </w:r>
      <w:r>
        <w:rPr>
          <w:rFonts w:ascii="Times New Roman" w:hAnsi="Times New Roman" w:cs="Times New Roman"/>
          <w:sz w:val="28"/>
          <w:szCs w:val="28"/>
        </w:rPr>
        <w:t xml:space="preserve"> Посмотри на картинку</w:t>
      </w:r>
    </w:p>
    <w:p w:rsidR="00C847B3" w:rsidRDefault="00C847B3" w:rsidP="00C847B3">
      <w:pPr>
        <w:spacing w:line="360" w:lineRule="auto"/>
        <w:rPr>
          <w:rFonts w:ascii="Times New Roman" w:hAnsi="Times New Roman" w:cs="Times New Roman"/>
          <w:sz w:val="28"/>
          <w:szCs w:val="28"/>
        </w:rPr>
      </w:pPr>
    </w:p>
    <w:p w:rsidR="00C847B3" w:rsidRDefault="00C847B3" w:rsidP="00C847B3">
      <w:pPr>
        <w:spacing w:line="360" w:lineRule="auto"/>
        <w:rPr>
          <w:rFonts w:ascii="Times New Roman" w:hAnsi="Times New Roman" w:cs="Times New Roman"/>
          <w:sz w:val="28"/>
          <w:szCs w:val="28"/>
        </w:rPr>
      </w:pPr>
    </w:p>
    <w:p w:rsidR="00C847B3" w:rsidRDefault="00C847B3" w:rsidP="00C847B3">
      <w:pPr>
        <w:spacing w:line="360" w:lineRule="auto"/>
        <w:rPr>
          <w:rFonts w:ascii="Times New Roman" w:hAnsi="Times New Roman" w:cs="Times New Roman"/>
          <w:sz w:val="28"/>
          <w:szCs w:val="28"/>
        </w:rPr>
      </w:pPr>
    </w:p>
    <w:p w:rsidR="00C847B3" w:rsidRDefault="00C847B3" w:rsidP="00C847B3">
      <w:pPr>
        <w:spacing w:line="360" w:lineRule="auto"/>
        <w:rPr>
          <w:rFonts w:ascii="Times New Roman" w:hAnsi="Times New Roman" w:cs="Times New Roman"/>
          <w:sz w:val="28"/>
          <w:szCs w:val="28"/>
        </w:rPr>
      </w:pPr>
    </w:p>
    <w:p w:rsidR="00C847B3" w:rsidRDefault="00C847B3" w:rsidP="00C847B3">
      <w:pPr>
        <w:spacing w:line="360" w:lineRule="auto"/>
        <w:rPr>
          <w:rFonts w:ascii="Times New Roman" w:hAnsi="Times New Roman" w:cs="Times New Roman"/>
          <w:sz w:val="28"/>
          <w:szCs w:val="28"/>
        </w:rPr>
      </w:pPr>
    </w:p>
    <w:p w:rsidR="00C847B3" w:rsidRDefault="00C847B3" w:rsidP="00C847B3">
      <w:pPr>
        <w:spacing w:line="360" w:lineRule="auto"/>
        <w:rPr>
          <w:rFonts w:ascii="Times New Roman" w:hAnsi="Times New Roman" w:cs="Times New Roman"/>
          <w:sz w:val="28"/>
          <w:szCs w:val="28"/>
        </w:rPr>
      </w:pPr>
      <w:r>
        <w:rPr>
          <w:noProof/>
          <w:lang w:eastAsia="ru-RU"/>
        </w:rPr>
        <w:drawing>
          <wp:anchor distT="0" distB="0" distL="114300" distR="114300" simplePos="0" relativeHeight="251659264" behindDoc="1" locked="0" layoutInCell="1" allowOverlap="1">
            <wp:simplePos x="0" y="0"/>
            <wp:positionH relativeFrom="column">
              <wp:posOffset>3206750</wp:posOffset>
            </wp:positionH>
            <wp:positionV relativeFrom="paragraph">
              <wp:posOffset>154305</wp:posOffset>
            </wp:positionV>
            <wp:extent cx="2357755" cy="2648585"/>
            <wp:effectExtent l="0" t="0" r="4445" b="0"/>
            <wp:wrapTight wrapText="bothSides">
              <wp:wrapPolygon edited="0">
                <wp:start x="0" y="0"/>
                <wp:lineTo x="0" y="21439"/>
                <wp:lineTo x="21466" y="21439"/>
                <wp:lineTo x="21466" y="0"/>
                <wp:lineTo x="0" y="0"/>
              </wp:wrapPolygon>
            </wp:wrapTight>
            <wp:docPr id="1" name="Рисунок 1" descr="http://zdorovymbud.ru/images/vse-o-zubah/kartinki-chtoby-zuby-ne-boleli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zdorovymbud.ru/images/vse-o-zubah/kartinki-chtoby-zuby-ne-boleli_1.jpg"/>
                    <pic:cNvPicPr>
                      <a:picLocks noChangeAspect="1" noChangeArrowheads="1"/>
                    </pic:cNvPicPr>
                  </pic:nvPicPr>
                  <pic:blipFill>
                    <a:blip r:embed="rId16">
                      <a:lum bright="-8000" contrast="22000"/>
                      <a:extLst>
                        <a:ext uri="{28A0092B-C50C-407E-A947-70E740481C1C}">
                          <a14:useLocalDpi xmlns:a14="http://schemas.microsoft.com/office/drawing/2010/main" val="0"/>
                        </a:ext>
                      </a:extLst>
                    </a:blip>
                    <a:srcRect/>
                    <a:stretch>
                      <a:fillRect/>
                    </a:stretch>
                  </pic:blipFill>
                  <pic:spPr bwMode="auto">
                    <a:xfrm>
                      <a:off x="0" y="0"/>
                      <a:ext cx="2357755" cy="2648585"/>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8"/>
          <w:szCs w:val="28"/>
        </w:rPr>
        <w:t>-У мальчика болят зубки   ООООО</w:t>
      </w:r>
    </w:p>
    <w:p w:rsidR="00C847B3" w:rsidRDefault="00C847B3" w:rsidP="00C847B3">
      <w:pPr>
        <w:spacing w:line="360" w:lineRule="auto"/>
        <w:rPr>
          <w:rFonts w:ascii="Times New Roman" w:hAnsi="Times New Roman" w:cs="Times New Roman"/>
          <w:sz w:val="28"/>
          <w:szCs w:val="28"/>
        </w:rPr>
      </w:pPr>
      <w:r>
        <w:rPr>
          <w:rFonts w:ascii="Times New Roman" w:hAnsi="Times New Roman" w:cs="Times New Roman"/>
          <w:sz w:val="28"/>
          <w:szCs w:val="28"/>
        </w:rPr>
        <w:t>Произнеси ООООО</w:t>
      </w:r>
    </w:p>
    <w:p w:rsidR="00C847B3" w:rsidRDefault="00C847B3" w:rsidP="00C847B3">
      <w:pPr>
        <w:spacing w:line="360" w:lineRule="auto"/>
        <w:rPr>
          <w:rFonts w:ascii="Times New Roman" w:hAnsi="Times New Roman" w:cs="Times New Roman"/>
          <w:sz w:val="28"/>
          <w:szCs w:val="28"/>
        </w:rPr>
      </w:pPr>
    </w:p>
    <w:p w:rsidR="00C847B3" w:rsidRDefault="00C847B3" w:rsidP="00C847B3">
      <w:pPr>
        <w:spacing w:line="360" w:lineRule="auto"/>
        <w:rPr>
          <w:sz w:val="26"/>
          <w:szCs w:val="26"/>
        </w:rPr>
      </w:pPr>
    </w:p>
    <w:p w:rsidR="00C847B3" w:rsidRDefault="00C847B3" w:rsidP="00C847B3">
      <w:pPr>
        <w:spacing w:line="360" w:lineRule="auto"/>
        <w:rPr>
          <w:b/>
          <w:bCs/>
          <w:i/>
          <w:iCs/>
          <w:sz w:val="26"/>
          <w:szCs w:val="26"/>
        </w:rPr>
      </w:pPr>
    </w:p>
    <w:p w:rsidR="00C847B3" w:rsidRDefault="00C847B3" w:rsidP="00C847B3">
      <w:pPr>
        <w:spacing w:line="360" w:lineRule="auto"/>
        <w:rPr>
          <w:b/>
          <w:bCs/>
          <w:i/>
          <w:iCs/>
          <w:sz w:val="26"/>
          <w:szCs w:val="26"/>
        </w:rPr>
      </w:pPr>
    </w:p>
    <w:p w:rsidR="00C847B3" w:rsidRDefault="00C847B3" w:rsidP="00C847B3">
      <w:pPr>
        <w:rPr>
          <w:rFonts w:ascii="Times New Roman" w:hAnsi="Times New Roman" w:cs="Times New Roman"/>
          <w:sz w:val="28"/>
          <w:szCs w:val="28"/>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shd w:val="clear" w:color="auto" w:fill="FFFFFF"/>
        <w:spacing w:after="0" w:line="240" w:lineRule="auto"/>
        <w:jc w:val="center"/>
        <w:rPr>
          <w:rFonts w:ascii="Times New Roman" w:eastAsia="Times New Roman" w:hAnsi="Times New Roman" w:cs="Times New Roman"/>
          <w:color w:val="000000"/>
          <w:sz w:val="28"/>
          <w:szCs w:val="28"/>
          <w:lang w:eastAsia="ru-RU"/>
        </w:rPr>
      </w:pPr>
      <w:bookmarkStart w:id="2" w:name="_Hlk194835575"/>
      <w:r>
        <w:rPr>
          <w:rFonts w:ascii="Times New Roman" w:eastAsia="Times New Roman" w:hAnsi="Times New Roman" w:cs="Times New Roman"/>
          <w:color w:val="000000"/>
          <w:sz w:val="28"/>
          <w:szCs w:val="28"/>
          <w:lang w:eastAsia="ru-RU"/>
        </w:rPr>
        <w:t>государственное бюджетное общеобразовательное учреждение Свердловской области «</w:t>
      </w:r>
      <w:proofErr w:type="spellStart"/>
      <w:r>
        <w:rPr>
          <w:rFonts w:ascii="Times New Roman" w:eastAsia="Times New Roman" w:hAnsi="Times New Roman" w:cs="Times New Roman"/>
          <w:color w:val="000000"/>
          <w:sz w:val="28"/>
          <w:szCs w:val="28"/>
          <w:lang w:eastAsia="ru-RU"/>
        </w:rPr>
        <w:t>Красноуфимская</w:t>
      </w:r>
      <w:proofErr w:type="spellEnd"/>
      <w:r>
        <w:rPr>
          <w:rFonts w:ascii="Times New Roman" w:eastAsia="Times New Roman" w:hAnsi="Times New Roman" w:cs="Times New Roman"/>
          <w:color w:val="000000"/>
          <w:sz w:val="28"/>
          <w:szCs w:val="28"/>
          <w:lang w:eastAsia="ru-RU"/>
        </w:rPr>
        <w:t xml:space="preserve"> школа, реализующая адаптированные основные общеобразовательные программы»</w:t>
      </w:r>
    </w:p>
    <w:p w:rsidR="00C847B3" w:rsidRDefault="00C847B3" w:rsidP="00C847B3">
      <w:pPr>
        <w:shd w:val="clear" w:color="auto" w:fill="FFFFFF"/>
        <w:spacing w:after="0" w:line="240" w:lineRule="auto"/>
        <w:rPr>
          <w:rFonts w:ascii="Times New Roman" w:eastAsia="Times New Roman" w:hAnsi="Times New Roman" w:cs="Times New Roman"/>
          <w:color w:val="000000"/>
          <w:sz w:val="28"/>
          <w:szCs w:val="28"/>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color w:val="000000"/>
          <w:sz w:val="28"/>
          <w:szCs w:val="28"/>
          <w:lang w:eastAsia="ru-RU"/>
        </w:rPr>
      </w:pPr>
    </w:p>
    <w:tbl>
      <w:tblPr>
        <w:tblpPr w:leftFromText="180" w:rightFromText="180" w:bottomFromText="160" w:vertAnchor="page" w:horzAnchor="margin" w:tblpXSpec="center" w:tblpY="2626"/>
        <w:tblW w:w="10425" w:type="dxa"/>
        <w:tblLook w:val="04A0" w:firstRow="1" w:lastRow="0" w:firstColumn="1" w:lastColumn="0" w:noHBand="0" w:noVBand="1"/>
      </w:tblPr>
      <w:tblGrid>
        <w:gridCol w:w="5387"/>
        <w:gridCol w:w="5038"/>
      </w:tblGrid>
      <w:tr w:rsidR="00C847B3" w:rsidTr="00C847B3">
        <w:trPr>
          <w:trHeight w:val="213"/>
        </w:trPr>
        <w:tc>
          <w:tcPr>
            <w:tcW w:w="5387" w:type="dxa"/>
            <w:hideMark/>
          </w:tcPr>
          <w:p w:rsidR="00C847B3" w:rsidRDefault="00C847B3">
            <w:pPr>
              <w:spacing w:after="0" w:line="276" w:lineRule="auto"/>
              <w:rPr>
                <w:rFonts w:ascii="Times New Roman" w:eastAsia="Calibri" w:hAnsi="Times New Roman" w:cs="Times New Roman"/>
                <w:b/>
                <w:sz w:val="24"/>
                <w:szCs w:val="24"/>
              </w:rPr>
            </w:pPr>
            <w:r>
              <w:rPr>
                <w:rFonts w:ascii="Times New Roman" w:eastAsia="Calibri" w:hAnsi="Times New Roman" w:cs="Times New Roman"/>
                <w:sz w:val="24"/>
                <w:szCs w:val="24"/>
              </w:rPr>
              <w:t xml:space="preserve">РАССМОТРЕНЫ </w:t>
            </w:r>
          </w:p>
        </w:tc>
        <w:tc>
          <w:tcPr>
            <w:tcW w:w="5038" w:type="dxa"/>
            <w:hideMark/>
          </w:tcPr>
          <w:p w:rsidR="00C847B3" w:rsidRDefault="00C847B3">
            <w:pPr>
              <w:spacing w:after="0" w:line="276" w:lineRule="auto"/>
              <w:ind w:left="-250" w:firstLine="250"/>
              <w:rPr>
                <w:rFonts w:ascii="Times New Roman" w:eastAsia="Calibri" w:hAnsi="Times New Roman" w:cs="Times New Roman"/>
                <w:b/>
                <w:sz w:val="24"/>
                <w:szCs w:val="24"/>
              </w:rPr>
            </w:pPr>
            <w:r>
              <w:rPr>
                <w:rFonts w:ascii="Times New Roman" w:eastAsia="Calibri" w:hAnsi="Times New Roman" w:cs="Times New Roman"/>
                <w:sz w:val="24"/>
                <w:szCs w:val="24"/>
              </w:rPr>
              <w:t>УТВЕРЖДЕНЫ:</w:t>
            </w:r>
          </w:p>
        </w:tc>
      </w:tr>
      <w:tr w:rsidR="00C847B3" w:rsidTr="00C847B3">
        <w:trPr>
          <w:trHeight w:val="225"/>
        </w:trPr>
        <w:tc>
          <w:tcPr>
            <w:tcW w:w="5387" w:type="dxa"/>
            <w:hideMark/>
          </w:tcPr>
          <w:p w:rsidR="00C847B3" w:rsidRDefault="00C847B3">
            <w:pPr>
              <w:spacing w:after="0" w:line="276" w:lineRule="auto"/>
              <w:rPr>
                <w:rFonts w:ascii="Times New Roman" w:eastAsia="Calibri" w:hAnsi="Times New Roman" w:cs="Times New Roman"/>
                <w:b/>
                <w:sz w:val="24"/>
                <w:szCs w:val="24"/>
              </w:rPr>
            </w:pPr>
            <w:r>
              <w:rPr>
                <w:rFonts w:ascii="Times New Roman" w:eastAsia="Calibri" w:hAnsi="Times New Roman" w:cs="Times New Roman"/>
                <w:sz w:val="24"/>
                <w:szCs w:val="24"/>
              </w:rPr>
              <w:t xml:space="preserve">и рекомендованы к утверждению </w:t>
            </w:r>
          </w:p>
        </w:tc>
        <w:tc>
          <w:tcPr>
            <w:tcW w:w="5038" w:type="dxa"/>
            <w:hideMark/>
          </w:tcPr>
          <w:p w:rsidR="00C847B3" w:rsidRDefault="00C847B3">
            <w:pPr>
              <w:spacing w:after="0" w:line="276" w:lineRule="auto"/>
              <w:rPr>
                <w:rFonts w:ascii="Times New Roman" w:eastAsia="Calibri" w:hAnsi="Times New Roman" w:cs="Times New Roman"/>
                <w:b/>
                <w:sz w:val="24"/>
                <w:szCs w:val="24"/>
              </w:rPr>
            </w:pPr>
            <w:r>
              <w:rPr>
                <w:rFonts w:ascii="Times New Roman" w:eastAsia="Calibri" w:hAnsi="Times New Roman" w:cs="Times New Roman"/>
                <w:sz w:val="24"/>
                <w:szCs w:val="24"/>
              </w:rPr>
              <w:t xml:space="preserve">Приказом ГБОУ СО </w:t>
            </w:r>
          </w:p>
        </w:tc>
      </w:tr>
      <w:tr w:rsidR="00C847B3" w:rsidTr="00C847B3">
        <w:trPr>
          <w:trHeight w:val="213"/>
        </w:trPr>
        <w:tc>
          <w:tcPr>
            <w:tcW w:w="5387" w:type="dxa"/>
            <w:hideMark/>
          </w:tcPr>
          <w:p w:rsidR="00C847B3" w:rsidRDefault="00C847B3">
            <w:pPr>
              <w:spacing w:after="0" w:line="276" w:lineRule="auto"/>
              <w:rPr>
                <w:rFonts w:ascii="Times New Roman" w:eastAsia="Calibri" w:hAnsi="Times New Roman" w:cs="Times New Roman"/>
                <w:b/>
                <w:sz w:val="24"/>
                <w:szCs w:val="24"/>
              </w:rPr>
            </w:pPr>
            <w:r>
              <w:rPr>
                <w:rFonts w:ascii="Times New Roman" w:eastAsia="Calibri" w:hAnsi="Times New Roman" w:cs="Times New Roman"/>
                <w:sz w:val="24"/>
                <w:szCs w:val="24"/>
              </w:rPr>
              <w:t>на заседании ШМО учителей-предметников</w:t>
            </w:r>
          </w:p>
        </w:tc>
        <w:tc>
          <w:tcPr>
            <w:tcW w:w="5038" w:type="dxa"/>
            <w:hideMark/>
          </w:tcPr>
          <w:p w:rsidR="00C847B3" w:rsidRDefault="00C847B3">
            <w:pPr>
              <w:spacing w:after="0" w:line="276" w:lineRule="auto"/>
              <w:ind w:hanging="81"/>
              <w:rPr>
                <w:rFonts w:ascii="Times New Roman" w:eastAsia="Calibri" w:hAnsi="Times New Roman" w:cs="Times New Roman"/>
                <w:b/>
                <w:sz w:val="24"/>
                <w:szCs w:val="24"/>
              </w:rPr>
            </w:pPr>
            <w:r>
              <w:rPr>
                <w:rFonts w:ascii="Times New Roman" w:eastAsia="Calibri" w:hAnsi="Times New Roman" w:cs="Times New Roman"/>
                <w:sz w:val="24"/>
                <w:szCs w:val="24"/>
              </w:rPr>
              <w:t>«</w:t>
            </w:r>
            <w:proofErr w:type="spellStart"/>
            <w:r>
              <w:rPr>
                <w:rFonts w:ascii="Times New Roman" w:eastAsia="Calibri" w:hAnsi="Times New Roman" w:cs="Times New Roman"/>
                <w:sz w:val="24"/>
                <w:szCs w:val="24"/>
              </w:rPr>
              <w:t>Красноуфимская</w:t>
            </w:r>
            <w:proofErr w:type="spellEnd"/>
            <w:r>
              <w:rPr>
                <w:rFonts w:ascii="Times New Roman" w:eastAsia="Calibri" w:hAnsi="Times New Roman" w:cs="Times New Roman"/>
                <w:sz w:val="24"/>
                <w:szCs w:val="24"/>
              </w:rPr>
              <w:t xml:space="preserve"> школа»</w:t>
            </w:r>
          </w:p>
        </w:tc>
      </w:tr>
      <w:tr w:rsidR="00C847B3" w:rsidTr="00C847B3">
        <w:trPr>
          <w:trHeight w:val="439"/>
        </w:trPr>
        <w:tc>
          <w:tcPr>
            <w:tcW w:w="5387" w:type="dxa"/>
            <w:hideMark/>
          </w:tcPr>
          <w:p w:rsidR="00C847B3" w:rsidRDefault="00C847B3">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от ___________2025г. </w:t>
            </w:r>
          </w:p>
          <w:p w:rsidR="00C847B3" w:rsidRDefault="00C847B3">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Протокол № ______</w:t>
            </w:r>
          </w:p>
        </w:tc>
        <w:tc>
          <w:tcPr>
            <w:tcW w:w="5038" w:type="dxa"/>
            <w:hideMark/>
          </w:tcPr>
          <w:p w:rsidR="00C847B3" w:rsidRDefault="00C847B3">
            <w:pPr>
              <w:spacing w:after="0" w:line="276" w:lineRule="auto"/>
              <w:rPr>
                <w:rFonts w:ascii="Times New Roman" w:eastAsia="Calibri" w:hAnsi="Times New Roman" w:cs="Times New Roman"/>
                <w:b/>
                <w:sz w:val="24"/>
                <w:szCs w:val="24"/>
              </w:rPr>
            </w:pPr>
            <w:r>
              <w:rPr>
                <w:rFonts w:ascii="Times New Roman" w:eastAsia="Calibri" w:hAnsi="Times New Roman" w:cs="Times New Roman"/>
                <w:sz w:val="24"/>
                <w:szCs w:val="24"/>
              </w:rPr>
              <w:t>от «______» августа 2025г. №_______-од</w:t>
            </w:r>
          </w:p>
        </w:tc>
      </w:tr>
    </w:tbl>
    <w:p w:rsidR="00C847B3" w:rsidRDefault="00C847B3" w:rsidP="00C847B3">
      <w:pPr>
        <w:shd w:val="clear" w:color="auto" w:fill="FFFFFF"/>
        <w:spacing w:after="0" w:line="240" w:lineRule="auto"/>
        <w:jc w:val="center"/>
        <w:rPr>
          <w:rFonts w:ascii="Calibri" w:eastAsia="Times New Roman" w:hAnsi="Calibri" w:cs="Calibri"/>
          <w:color w:val="000000"/>
          <w:lang w:eastAsia="ru-RU"/>
        </w:rPr>
      </w:pPr>
    </w:p>
    <w:p w:rsidR="00C847B3" w:rsidRDefault="00C847B3" w:rsidP="00C847B3">
      <w:pPr>
        <w:shd w:val="clear" w:color="auto" w:fill="FFFFFF"/>
        <w:spacing w:after="0" w:line="240" w:lineRule="auto"/>
        <w:rPr>
          <w:rFonts w:ascii="Times New Roman" w:eastAsia="Times New Roman" w:hAnsi="Times New Roman" w:cs="Times New Roman"/>
          <w:color w:val="000000"/>
          <w:sz w:val="28"/>
          <w:szCs w:val="28"/>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jc w:val="center"/>
        <w:rPr>
          <w:rFonts w:ascii="Calibri" w:eastAsia="Times New Roman" w:hAnsi="Calibri" w:cs="Calibri"/>
          <w:color w:val="000000"/>
          <w:lang w:eastAsia="ru-RU"/>
        </w:rPr>
      </w:pPr>
      <w:r>
        <w:rPr>
          <w:rFonts w:ascii="Times New Roman" w:eastAsia="Times New Roman" w:hAnsi="Times New Roman" w:cs="Times New Roman"/>
          <w:b/>
          <w:bCs/>
          <w:color w:val="000000"/>
          <w:sz w:val="32"/>
          <w:szCs w:val="32"/>
          <w:lang w:eastAsia="ru-RU"/>
        </w:rPr>
        <w:t>КОНТРОЛЬНО-ИЗМЕРИТЕЛЬНЫЕ МАТЕРИАЛЫ</w:t>
      </w: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 xml:space="preserve">для проведения промежуточной аттестации </w:t>
      </w: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по учебному предмету «Сенсорное развитие»</w:t>
      </w: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righ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Составитель: Яковлева Д.Э.</w:t>
      </w: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bookmarkEnd w:id="2"/>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pStyle w:val="a3"/>
        <w:numPr>
          <w:ilvl w:val="0"/>
          <w:numId w:val="2"/>
        </w:numPr>
        <w:shd w:val="clear" w:color="auto" w:fill="FFFFFF"/>
        <w:spacing w:after="0" w:line="240" w:lineRule="auto"/>
        <w:rPr>
          <w:rFonts w:ascii="Times New Roman" w:eastAsia="Times New Roman" w:hAnsi="Times New Roman" w:cs="Times New Roman"/>
          <w:b/>
          <w:bCs/>
          <w:color w:val="000000"/>
          <w:sz w:val="28"/>
          <w:szCs w:val="28"/>
          <w:lang w:eastAsia="ru-RU"/>
        </w:rPr>
      </w:pPr>
      <w:bookmarkStart w:id="3" w:name="_Hlk194835732"/>
      <w:r>
        <w:rPr>
          <w:rFonts w:ascii="Times New Roman" w:eastAsia="Times New Roman" w:hAnsi="Times New Roman" w:cs="Times New Roman"/>
          <w:b/>
          <w:bCs/>
          <w:color w:val="000000"/>
          <w:sz w:val="28"/>
          <w:szCs w:val="28"/>
          <w:lang w:eastAsia="ru-RU"/>
        </w:rPr>
        <w:t xml:space="preserve">Перечень планируемых результатов освоения адаптированной основной общеобразовательной программы по учебному предмету </w:t>
      </w: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w:t>
      </w:r>
      <w:r>
        <w:rPr>
          <w:rFonts w:ascii="Times New Roman" w:eastAsia="Times New Roman" w:hAnsi="Times New Roman" w:cs="Times New Roman"/>
          <w:color w:val="000000"/>
          <w:sz w:val="28"/>
          <w:szCs w:val="28"/>
          <w:lang w:eastAsia="ru-RU"/>
        </w:rPr>
        <w:t>Сенсорное развитие»</w:t>
      </w:r>
    </w:p>
    <w:tbl>
      <w:tblPr>
        <w:tblpPr w:leftFromText="180" w:rightFromText="180" w:bottomFromText="160" w:vertAnchor="text" w:horzAnchor="margin" w:tblpXSpec="center" w:tblpY="440"/>
        <w:tblW w:w="0" w:type="dxa"/>
        <w:tblLayout w:type="fixed"/>
        <w:tblLook w:val="0400" w:firstRow="0" w:lastRow="0" w:firstColumn="0" w:lastColumn="0" w:noHBand="0" w:noVBand="1"/>
      </w:tblPr>
      <w:tblGrid>
        <w:gridCol w:w="2758"/>
        <w:gridCol w:w="7321"/>
      </w:tblGrid>
      <w:tr w:rsidR="00C847B3" w:rsidTr="00C847B3">
        <w:trPr>
          <w:trHeight w:val="2641"/>
        </w:trPr>
        <w:tc>
          <w:tcPr>
            <w:tcW w:w="10079" w:type="dxa"/>
            <w:gridSpan w:val="2"/>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b/>
                <w:sz w:val="26"/>
                <w:szCs w:val="26"/>
              </w:rPr>
            </w:pPr>
            <w:r>
              <w:rPr>
                <w:rFonts w:ascii="Times New Roman" w:hAnsi="Times New Roman" w:cs="Times New Roman"/>
                <w:b/>
                <w:sz w:val="26"/>
                <w:szCs w:val="26"/>
              </w:rPr>
              <w:t>Планируемые результаты</w:t>
            </w:r>
          </w:p>
          <w:p w:rsidR="00C847B3" w:rsidRDefault="00C847B3">
            <w:pPr>
              <w:spacing w:line="240" w:lineRule="auto"/>
              <w:rPr>
                <w:rFonts w:ascii="Times New Roman" w:hAnsi="Times New Roman" w:cs="Times New Roman"/>
                <w:b/>
                <w:i/>
                <w:sz w:val="26"/>
                <w:szCs w:val="26"/>
              </w:rPr>
            </w:pPr>
            <w:r>
              <w:rPr>
                <w:rFonts w:ascii="Times New Roman" w:hAnsi="Times New Roman" w:cs="Times New Roman"/>
                <w:b/>
                <w:i/>
                <w:sz w:val="26"/>
                <w:szCs w:val="26"/>
              </w:rPr>
              <w:t>Предметные:</w:t>
            </w:r>
          </w:p>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Слушает неречевые звуки (звуки природы, бытовые звуки и др.)</w:t>
            </w:r>
          </w:p>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Находит местоположение удаленного источника звука</w:t>
            </w:r>
          </w:p>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Различает температуры (холодный, горячий) материалов</w:t>
            </w:r>
          </w:p>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Реагирует на запахи</w:t>
            </w:r>
          </w:p>
        </w:tc>
      </w:tr>
      <w:tr w:rsidR="00C847B3" w:rsidTr="00C847B3">
        <w:trPr>
          <w:trHeight w:val="1614"/>
        </w:trPr>
        <w:tc>
          <w:tcPr>
            <w:tcW w:w="2758"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bCs/>
                <w:sz w:val="26"/>
                <w:szCs w:val="26"/>
              </w:rPr>
              <w:t>Зрительное восприятие</w:t>
            </w:r>
          </w:p>
        </w:tc>
        <w:tc>
          <w:tcPr>
            <w:tcW w:w="7321"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Прослеживает взглядом за движущимся близко расположенным предметом (по горизонтали, по вертикали, по кругу, вперед/назад)</w:t>
            </w:r>
          </w:p>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Прослеживает взглядом за движущимся удаленным объектом</w:t>
            </w:r>
          </w:p>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Узнает цвета</w:t>
            </w:r>
          </w:p>
        </w:tc>
      </w:tr>
      <w:tr w:rsidR="00C847B3" w:rsidTr="00C847B3">
        <w:trPr>
          <w:trHeight w:val="1314"/>
        </w:trPr>
        <w:tc>
          <w:tcPr>
            <w:tcW w:w="2758"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bCs/>
                <w:sz w:val="26"/>
                <w:szCs w:val="26"/>
              </w:rPr>
              <w:t>Слуховое восприятие</w:t>
            </w:r>
          </w:p>
        </w:tc>
        <w:tc>
          <w:tcPr>
            <w:tcW w:w="7321"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Слушает неречевые звуки (звуки природы, бытовые звуки и др.)</w:t>
            </w:r>
          </w:p>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Находит месторасположение близко расположенного звука</w:t>
            </w:r>
          </w:p>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Воспринимает звук, исходящий от предмета</w:t>
            </w:r>
          </w:p>
        </w:tc>
      </w:tr>
      <w:tr w:rsidR="00C847B3" w:rsidTr="00C847B3">
        <w:trPr>
          <w:trHeight w:val="1014"/>
        </w:trPr>
        <w:tc>
          <w:tcPr>
            <w:tcW w:w="2758"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bCs/>
                <w:sz w:val="26"/>
                <w:szCs w:val="26"/>
              </w:rPr>
              <w:t>Кинестетическое восприятие</w:t>
            </w:r>
          </w:p>
        </w:tc>
        <w:tc>
          <w:tcPr>
            <w:tcW w:w="7321"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Узнает материалы (дерево, металл, клейстер, крупа, вода и др.), по температуре (холодный, горячий)</w:t>
            </w:r>
            <w:r>
              <w:rPr>
                <w:rFonts w:ascii="Times New Roman" w:hAnsi="Times New Roman" w:cs="Times New Roman"/>
                <w:bCs/>
                <w:sz w:val="26"/>
                <w:szCs w:val="26"/>
              </w:rPr>
              <w:t xml:space="preserve">, </w:t>
            </w:r>
            <w:r>
              <w:rPr>
                <w:rFonts w:ascii="Times New Roman" w:hAnsi="Times New Roman" w:cs="Times New Roman"/>
                <w:sz w:val="26"/>
                <w:szCs w:val="26"/>
              </w:rPr>
              <w:t>фактуре (гладкий, шероховатый)</w:t>
            </w:r>
            <w:r>
              <w:rPr>
                <w:rFonts w:ascii="Times New Roman" w:hAnsi="Times New Roman" w:cs="Times New Roman"/>
                <w:bCs/>
                <w:sz w:val="26"/>
                <w:szCs w:val="26"/>
              </w:rPr>
              <w:t xml:space="preserve">, </w:t>
            </w:r>
            <w:r>
              <w:rPr>
                <w:rFonts w:ascii="Times New Roman" w:hAnsi="Times New Roman" w:cs="Times New Roman"/>
                <w:sz w:val="26"/>
                <w:szCs w:val="26"/>
              </w:rPr>
              <w:t>влажности (мокрый, сухой)</w:t>
            </w:r>
          </w:p>
        </w:tc>
      </w:tr>
      <w:tr w:rsidR="00C847B3" w:rsidTr="00C847B3">
        <w:trPr>
          <w:trHeight w:val="441"/>
        </w:trPr>
        <w:tc>
          <w:tcPr>
            <w:tcW w:w="2758"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bCs/>
                <w:sz w:val="26"/>
                <w:szCs w:val="26"/>
              </w:rPr>
              <w:t>Восприятие запаха</w:t>
            </w:r>
          </w:p>
        </w:tc>
        <w:tc>
          <w:tcPr>
            <w:tcW w:w="7321"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Узнает объекты по запаху (лимон, банан, хвоя, кофе и др.)</w:t>
            </w:r>
          </w:p>
        </w:tc>
      </w:tr>
      <w:tr w:rsidR="00C847B3" w:rsidTr="00C847B3">
        <w:trPr>
          <w:trHeight w:val="427"/>
        </w:trPr>
        <w:tc>
          <w:tcPr>
            <w:tcW w:w="2758"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bCs/>
                <w:sz w:val="26"/>
                <w:szCs w:val="26"/>
              </w:rPr>
              <w:t>Восприятие вкуса</w:t>
            </w:r>
          </w:p>
        </w:tc>
        <w:tc>
          <w:tcPr>
            <w:tcW w:w="7321"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Узнает продукты по вкусу</w:t>
            </w:r>
          </w:p>
        </w:tc>
      </w:tr>
    </w:tbl>
    <w:p w:rsidR="00C847B3" w:rsidRDefault="00C847B3" w:rsidP="00C847B3">
      <w:pPr>
        <w:spacing w:line="240" w:lineRule="auto"/>
        <w:rPr>
          <w:rFonts w:ascii="Times New Roman" w:hAnsi="Times New Roman" w:cs="Times New Roman"/>
          <w:sz w:val="26"/>
          <w:szCs w:val="26"/>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pStyle w:val="a3"/>
        <w:numPr>
          <w:ilvl w:val="0"/>
          <w:numId w:val="2"/>
        </w:numPr>
        <w:shd w:val="clear" w:color="auto" w:fill="FFFFFF"/>
        <w:spacing w:after="0" w:line="276" w:lineRule="auto"/>
        <w:ind w:left="-142"/>
        <w:rPr>
          <w:rFonts w:ascii="Calibri" w:eastAsia="Times New Roman" w:hAnsi="Calibri" w:cs="Calibri"/>
          <w:color w:val="000000"/>
          <w:lang w:eastAsia="ru-RU"/>
        </w:rPr>
      </w:pPr>
      <w:r>
        <w:rPr>
          <w:rFonts w:ascii="Times New Roman" w:eastAsia="Times New Roman" w:hAnsi="Times New Roman" w:cs="Times New Roman"/>
          <w:b/>
          <w:bCs/>
          <w:color w:val="000000"/>
          <w:sz w:val="28"/>
          <w:szCs w:val="28"/>
          <w:lang w:eastAsia="ru-RU"/>
        </w:rPr>
        <w:t>Спецификация</w:t>
      </w:r>
      <w:r>
        <w:rPr>
          <w:rFonts w:ascii="Calibri" w:eastAsia="Times New Roman" w:hAnsi="Calibri" w:cs="Calibri"/>
          <w:color w:val="000000"/>
          <w:lang w:eastAsia="ru-RU"/>
        </w:rPr>
        <w:t xml:space="preserve"> </w:t>
      </w:r>
      <w:r>
        <w:rPr>
          <w:rFonts w:ascii="Times New Roman" w:eastAsia="Times New Roman" w:hAnsi="Times New Roman" w:cs="Times New Roman"/>
          <w:b/>
          <w:bCs/>
          <w:color w:val="000000"/>
          <w:sz w:val="28"/>
          <w:szCs w:val="28"/>
          <w:lang w:eastAsia="ru-RU"/>
        </w:rPr>
        <w:t>контрольно-измерительных материалов</w:t>
      </w:r>
      <w:r>
        <w:rPr>
          <w:rFonts w:ascii="Calibri" w:eastAsia="Times New Roman" w:hAnsi="Calibri" w:cs="Calibri"/>
          <w:color w:val="000000"/>
          <w:lang w:eastAsia="ru-RU"/>
        </w:rPr>
        <w:t xml:space="preserve"> </w:t>
      </w:r>
      <w:r>
        <w:rPr>
          <w:rFonts w:ascii="Times New Roman" w:eastAsia="Times New Roman" w:hAnsi="Times New Roman" w:cs="Times New Roman"/>
          <w:b/>
          <w:bCs/>
          <w:color w:val="000000"/>
          <w:sz w:val="28"/>
          <w:szCs w:val="28"/>
          <w:lang w:eastAsia="ru-RU"/>
        </w:rPr>
        <w:t>для проведения промежуточной аттестации по учебному предмету «</w:t>
      </w:r>
      <w:r>
        <w:rPr>
          <w:rFonts w:ascii="Times New Roman" w:eastAsia="Times New Roman" w:hAnsi="Times New Roman" w:cs="Times New Roman"/>
          <w:color w:val="000000"/>
          <w:sz w:val="28"/>
          <w:szCs w:val="28"/>
          <w:lang w:eastAsia="ru-RU"/>
        </w:rPr>
        <w:t>Сенсорное развитие»</w:t>
      </w:r>
    </w:p>
    <w:p w:rsidR="00C847B3" w:rsidRDefault="00C847B3" w:rsidP="00C847B3">
      <w:pPr>
        <w:shd w:val="clear" w:color="auto" w:fill="FFFFFF"/>
        <w:spacing w:after="0" w:line="276" w:lineRule="auto"/>
        <w:ind w:left="-284" w:firstLine="142"/>
        <w:rPr>
          <w:rFonts w:ascii="Calibri" w:eastAsia="Times New Roman" w:hAnsi="Calibri" w:cs="Calibri"/>
          <w:lang w:eastAsia="ru-RU"/>
        </w:rPr>
      </w:pPr>
      <w:r>
        <w:rPr>
          <w:rFonts w:ascii="Times New Roman" w:eastAsia="Times New Roman" w:hAnsi="Times New Roman" w:cs="Times New Roman"/>
          <w:sz w:val="28"/>
          <w:szCs w:val="28"/>
          <w:lang w:eastAsia="ru-RU"/>
        </w:rPr>
        <w:t>КИМ предназначены для итогового контроля достижения планируемых предметных результатов.</w:t>
      </w:r>
    </w:p>
    <w:p w:rsidR="00C847B3" w:rsidRDefault="00C847B3" w:rsidP="00C847B3">
      <w:pPr>
        <w:shd w:val="clear" w:color="auto" w:fill="FFFFFF"/>
        <w:spacing w:after="0" w:line="276" w:lineRule="auto"/>
        <w:ind w:left="-284" w:hanging="142"/>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ab/>
      </w:r>
      <w:r>
        <w:rPr>
          <w:rFonts w:ascii="Times New Roman" w:eastAsia="Times New Roman" w:hAnsi="Times New Roman" w:cs="Times New Roman"/>
          <w:bCs/>
          <w:sz w:val="28"/>
          <w:szCs w:val="28"/>
          <w:lang w:eastAsia="ru-RU"/>
        </w:rPr>
        <w:t>Цель</w:t>
      </w:r>
      <w:r>
        <w:rPr>
          <w:rFonts w:ascii="Times New Roman" w:eastAsia="Times New Roman" w:hAnsi="Times New Roman" w:cs="Times New Roman"/>
          <w:sz w:val="28"/>
          <w:szCs w:val="28"/>
          <w:lang w:eastAsia="ru-RU"/>
        </w:rPr>
        <w:t xml:space="preserve"> КИМ оценить результаты освоения учебной программы по учебному предмету. </w:t>
      </w:r>
    </w:p>
    <w:p w:rsidR="00C847B3" w:rsidRDefault="00C847B3" w:rsidP="00C847B3">
      <w:pPr>
        <w:shd w:val="clear" w:color="auto" w:fill="FFFFFF"/>
        <w:spacing w:after="0" w:line="276" w:lineRule="auto"/>
        <w:ind w:left="-284" w:hanging="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КИМ состоят из двух вариантов минимального и достаточного.</w:t>
      </w:r>
    </w:p>
    <w:p w:rsidR="00C847B3" w:rsidRDefault="00C847B3" w:rsidP="00C847B3">
      <w:pPr>
        <w:shd w:val="clear" w:color="auto" w:fill="FFFFFF"/>
        <w:spacing w:after="0" w:line="276" w:lineRule="auto"/>
        <w:ind w:left="-284" w:firstLine="142"/>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 проверке обучающиеся должны:</w:t>
      </w:r>
    </w:p>
    <w:p w:rsidR="00C847B3" w:rsidRDefault="00C847B3" w:rsidP="00C847B3">
      <w:pPr>
        <w:shd w:val="clear" w:color="auto" w:fill="FFFFFF"/>
        <w:spacing w:after="0" w:line="276" w:lineRule="auto"/>
        <w:ind w:left="-142"/>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Уметь:</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дифференцировать предметы по цвету</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прослеживать взглядом за движущимся близко расположенным предметом</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фиксировать взгляд на неподвижном предмете, расположенном на определенном уровне</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фиксировать взгляд на неподвижном светящемся предмете (фонарик, пламя свечи, светящиеся игрушки)</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прослеживать за близко расположенным перемещающимся источником звука</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локализовать неподвижный источник звука, расположенный на определенном уровне</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локализовать неподвижно удаленный источник звука</w:t>
      </w:r>
    </w:p>
    <w:p w:rsidR="00C847B3" w:rsidRDefault="00C847B3" w:rsidP="00C847B3">
      <w:pPr>
        <w:shd w:val="clear" w:color="auto" w:fill="FFFFFF"/>
        <w:spacing w:after="0" w:line="276" w:lineRule="auto"/>
        <w:ind w:left="-142"/>
        <w:jc w:val="both"/>
        <w:rPr>
          <w:rFonts w:ascii="Times New Roman" w:eastAsia="Times New Roman" w:hAnsi="Times New Roman" w:cs="Times New Roman"/>
          <w:b/>
          <w:sz w:val="28"/>
          <w:szCs w:val="28"/>
          <w:lang w:eastAsia="ru-RU"/>
        </w:rPr>
      </w:pPr>
      <w:r>
        <w:rPr>
          <w:rFonts w:ascii="Times New Roman" w:eastAsia="Times New Roman" w:hAnsi="Times New Roman" w:cs="Times New Roman"/>
          <w:bCs/>
          <w:sz w:val="28"/>
          <w:szCs w:val="28"/>
          <w:lang w:eastAsia="ru-RU"/>
        </w:rPr>
        <w:t>соотносить звук с его источником</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реагировать на прикосновения человека</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реагировать на соприкосновение с материалами (дерево, металл, клейстер, пластмасса, бумага, вода и др.)</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реагировать на различные материалы по температуре (холодный, теплый),</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реагировать на различные материалы по фактуре (гладкий, шероховатый), вязкости (жидкий, густой, сыпучий)</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реагировать на различные материалы по вязкости (жидкий, густой, сыпучий)</w:t>
      </w:r>
    </w:p>
    <w:p w:rsidR="00C847B3" w:rsidRDefault="00C847B3" w:rsidP="00C847B3">
      <w:pPr>
        <w:shd w:val="clear" w:color="auto" w:fill="FFFFFF"/>
        <w:spacing w:after="0" w:line="276" w:lineRule="auto"/>
        <w:ind w:left="-142"/>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Знать:</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узнает (различает) объекты по запаху (лимон, банан, хвоя, кофе и др.)</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узнает (различает) продукты по вкусу (шоколад, груша и др.)</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узнает (различает) основные вкусовые качеств продуктов (горький, сладкий, кислый, соленый)</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p>
    <w:p w:rsidR="00C847B3" w:rsidRDefault="00C847B3" w:rsidP="00C847B3">
      <w:pPr>
        <w:shd w:val="clear" w:color="auto" w:fill="FFFFFF"/>
        <w:spacing w:after="0" w:line="276" w:lineRule="auto"/>
        <w:ind w:left="-142"/>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Критерии оценивания:</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0 баллов- действие отсутствует, обучающийся не понимает его смысла, не включается в процесс выполнения вместе с учителем.</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 балл- смысл действия обучающийся понимает недостаточно (в минимальном объеме), связывает с конкретной ситуацией, выполняет действие только по прямому указанию и с контролирующей помощью учителя.</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2 балла- обучающийся преимущественно выполняет действие по указанию учителя, в отдельных ситуациях способен выполнить его самостоятельно.</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3 балла- обучающийся способен самостоятельно выполнять действие в определенных ситуациях, нередко допускает ошибки, которые исправляет по прямому указанию учителя.</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4 балла- обучающийся способен самостоятельно применять действие, но иногда допускает ошибки, которые исправляет по замечанию учителя.</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5 баллов- обучающийся самостоятельно применяет действие в любой ситуации</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p>
    <w:p w:rsidR="00C847B3" w:rsidRP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
          <w:bCs/>
          <w:color w:val="000000"/>
          <w:sz w:val="28"/>
          <w:szCs w:val="28"/>
          <w:lang w:eastAsia="ru-RU"/>
        </w:rPr>
        <w:t>Продолжительность промежуточной аттестации</w:t>
      </w:r>
      <w:r>
        <w:rPr>
          <w:rFonts w:ascii="Times New Roman" w:eastAsia="Times New Roman" w:hAnsi="Times New Roman" w:cs="Times New Roman"/>
          <w:bCs/>
          <w:color w:val="000000"/>
          <w:sz w:val="28"/>
          <w:szCs w:val="28"/>
          <w:lang w:eastAsia="ru-RU"/>
        </w:rPr>
        <w:t xml:space="preserve"> - 40 минут</w:t>
      </w:r>
      <w:bookmarkEnd w:id="3"/>
    </w:p>
    <w:p w:rsidR="00C847B3" w:rsidRDefault="00C847B3" w:rsidP="00C847B3">
      <w:pPr>
        <w:spacing w:line="240" w:lineRule="auto"/>
        <w:rPr>
          <w:rFonts w:ascii="Times New Roman" w:hAnsi="Times New Roman" w:cs="Times New Roman"/>
          <w:sz w:val="26"/>
          <w:szCs w:val="26"/>
        </w:rPr>
      </w:pPr>
    </w:p>
    <w:p w:rsidR="00C847B3" w:rsidRDefault="00C847B3" w:rsidP="00C847B3">
      <w:pPr>
        <w:rPr>
          <w:rFonts w:ascii="Times New Roman" w:hAnsi="Times New Roman" w:cs="Times New Roman"/>
          <w:b/>
          <w:sz w:val="28"/>
          <w:szCs w:val="28"/>
        </w:rPr>
      </w:pPr>
      <w:r>
        <w:rPr>
          <w:rFonts w:ascii="Times New Roman" w:hAnsi="Times New Roman" w:cs="Times New Roman"/>
          <w:b/>
          <w:sz w:val="28"/>
          <w:szCs w:val="28"/>
        </w:rPr>
        <w:t>«Сенсорное развитие»</w:t>
      </w: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1.Зрительное восприятие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1.1Фиксация взгляда на лице человека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фиксировать взгляд на лице человека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лежит). Педагог сидит (стоит) рядом с ребенком. Лицо педагога расположено на уровне глаз ребенка на расстоянии вытянутой руки.</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привлекает внимание ребенка мимикой (интонацией, тембром голоса) и фиксирует продолжительность удержания взгляда ребенка на своем лице.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1</w:t>
      </w:r>
      <w:r>
        <w:rPr>
          <w:rFonts w:ascii="Times New Roman" w:hAnsi="Times New Roman" w:cs="Times New Roman"/>
          <w:color w:val="000000"/>
          <w:sz w:val="28"/>
          <w:szCs w:val="28"/>
        </w:rPr>
        <w:t>.</w:t>
      </w:r>
      <w:r>
        <w:rPr>
          <w:rFonts w:ascii="Times New Roman" w:hAnsi="Times New Roman" w:cs="Times New Roman"/>
          <w:b/>
          <w:bCs/>
          <w:color w:val="000000"/>
          <w:sz w:val="28"/>
          <w:szCs w:val="28"/>
        </w:rPr>
        <w:t>2. Фиксация взгляда на неподвижном светящемся предмете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фиксировать взгляд на неподвижном светящемся предмете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фонарик, пламя свечи, светящиеся игрушки</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привлекает внимание ребенка, предъявляет светящуюся игрушку на расстоянии 45-50 см от ребенка и фиксирует продолжительность удержания взгляда ребенка на светящемся предмете.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2.Педагог привлекает внимание ребенка, предъявляет пламя свечи на расстоянии 45-50 см от ребенка и фиксирует продолжительность удержания взгляда ребенка на светящемся предмете.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Работа с фонариком проводится в затемненной комнате. Педагог привлекает внимание ребенка, направляет луч фонарика на лицо ребенка (избегать попадания в глаза) и фиксирует продолжительность удержания взгляда ребенка на светящемся предмете.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Затем педагог направляет луч фонарика на стену, привлекает внимание ребенка к световому пятну на стене и фиксирует продолжительность удержания взгляда ребенка на световом пятне.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1.3. Фиксация взгляда на неподвижном предмете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фиксировать взгляд на неподвижном предмете, расположенном (на уровне глаз, выше и ниже уровня глаз) напротив ребенка (справа, слева от ребенка)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желтый шарик</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1.Педагог привлекает внимание ребенка, предъявляет желтый шарик, на расстоянии 45-50 см от ребенка на уровне глаз ребенка напротив (слева, справа), выше уровня глаз ребенка напротив (слева, справа), ниже уровня глаз ребенка напротив (слева, справа). Каждый раз педагог фиксирует продолжительность удержания взгляда ребенка на предъявляемом предмете.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1.4. Прослеживание взглядом за движущимся близко расположенным предметом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прослеживать взглядом за движущимся близко расположенным предметом по горизонтали (по вертикали, по кругу, вперед/назад)</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желтый шарик</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привлекает внимание ребенка, предъявляет шарик на расстоянии 45-50 см от ребенка на уровне глаз ребенка, затем перемещает его в разных направлениях (по горизонтали, по вертикали, по кругу, приближая к лицу ребенка, удаляя от лица ребенка) на расстояние от 30 см до 1 метра и фиксирует прослеживание за движущимся близко расположенным предметом.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1.5. Прослеживание взглядом за движущимся удаленным объектом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прослеживать взглядом за движущимся удаленным объектом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резиновый мяч среднего размера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находится на расстоянии 1,5 – 2 метров от ребенка.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привлекает внимание ребенка к мячу, который держит в руках, потом кладет мяч на пол, толкает его и фиксирует прослеживание ребенком (взглядом) за движущимся удаленным объектом.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Затем педагог привлекает внимание ребенка к себе (речью и мимикой), перемещается по комнате на расстоянии более 2 метров в разных направлениях и фиксирует прослеживание ребенком (взглядом) за движущимся удаленным объектом.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1.6.</w:t>
      </w:r>
      <w:r>
        <w:rPr>
          <w:rFonts w:ascii="Times New Roman" w:hAnsi="Times New Roman" w:cs="Times New Roman"/>
          <w:color w:val="000000"/>
          <w:sz w:val="28"/>
          <w:szCs w:val="28"/>
        </w:rPr>
        <w:t xml:space="preserve"> Дифференциация предметов по цвету и различение цвета предметов</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дифференцировать предметы по цвету и различать цвет предметов</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5 кубиков зеленого цвета, 5 кубиков красного цвета, 1 кубик синего цвета, 1 кубик желтого цвета, 2 коробки</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1.Педагог ставит на стол напротив ребенка 2 коробки, в одной из них лежит кубик зеленого цвета, в другой – красного цвета. Непосредственно перед ребенком педагог кладет 4 красных и 4 зеленых кубика. Педагог привлекает внимание ребенка к диагностическому материалу и предъявляет речевую инструкцию, </w:t>
      </w:r>
      <w:r>
        <w:rPr>
          <w:rFonts w:ascii="Times New Roman" w:hAnsi="Times New Roman" w:cs="Times New Roman"/>
          <w:color w:val="000000"/>
          <w:sz w:val="28"/>
          <w:szCs w:val="28"/>
        </w:rPr>
        <w:lastRenderedPageBreak/>
        <w:t xml:space="preserve">понятную ребенку (графическое изображение): «Разложи кубики по коробкам» / «Собери (положи) одинаковые кубики» </w:t>
      </w:r>
      <w:proofErr w:type="gramStart"/>
      <w:r>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Положи к такому же».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2.Педагог ставит на стол напротив ребенка 4 коробки, в которых лежат по одному кубику зеленого, красного, синего, желтого цвета. Непосредственно перед ребенком педагог кладет кубики четырех цветов. Педагог привлекает внимание ребенка к диагностическому материалу и предъявляет речевую инструкцию, понятную ребенку (графическое изображение): «Разложи кубики по коробкам» / «Собери (положи) одинаковые кубики» </w:t>
      </w:r>
      <w:proofErr w:type="gramStart"/>
      <w:r>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Положи к такому же».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3.Затем педагог кладет перед ребенком 4 кубика (красный, желтый, синий, зеленый), привлекает внимание ребенка к диагностическому материалу и предъявляет речевую инструкцию, понятную ребенку (графическое изображение): «Найди синий (желтый, красный, зеленый)» / «Покажи синий (желтый, красный, зеленый)»» / «Где синий (желтый, красный, зеленый)?» / «Посмотри на синий (желтый, красный, зеленый)». Если ребенок владеет вербальной речью, педагог предлагает ребенку назвать цвет предъявляемого предмета.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2.Слуховое восприятие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2.1 Локализация неподвижного источника звука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находить неподвижный источник звука, расположенный на уровне уха (плеча, талии)</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звучащая резиновая игрушка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располагает резиновую игрушку на уровне правого (левого) уха ребенка, на расстоянии 25-30 см от уха, сжимает ее один раз и фиксирует реакцию ребенка на звук.</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Затем педагог аналогичным образом предъявляет звучащий предмет на уровне плеча (талии) и фиксирует реакцию ребенка на звук.</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2.2. Локализация неподвижного удаленного источника звука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локализовать неподвижный удаленный источник звука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заводная музыкальная игрушка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показывает ребенку музыкальную игрушку, дает послушать ее звучание и предъявляет речевую инструкцию: «Я сейчас спрячу игрушку. Найдешь ее?»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2.Педагог предлагает ребенку закрыть глаза (отвернуться, выйти из помещения), заводит игрушку и прячет ее в помещении.</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3.Педагог предлагает ребенку открыть глаза (повернуться, войти в помещение) и предъявляет речевую инструкцию (графическое изображение): «Найди игрушку».</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2.3. Соотнесение звука с его источником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соотносить звук с его источником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lastRenderedPageBreak/>
        <w:t>Диагностический материал</w:t>
      </w:r>
      <w:r>
        <w:rPr>
          <w:rFonts w:ascii="Times New Roman" w:hAnsi="Times New Roman" w:cs="Times New Roman"/>
          <w:color w:val="000000"/>
          <w:sz w:val="28"/>
          <w:szCs w:val="28"/>
        </w:rPr>
        <w:t>: аудиозапись со звуками животных (кот, собака, корова, свинья, петух), картинки с изображением животных (кот, собака, корова, свинья, петух)</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Педагог кладет на стол перед ребенком картинки с изображением животных (кот, собака, корова, свинья, петух), затем предъявляет фрагмент аудиозаписи со звуками одного животного, потом другого животного и т.д. После каждого фрагмента аудиозаписи педагог предъявляет речевую инструкцию, понятную ребенку (графическое изображение</w:t>
      </w:r>
      <w:proofErr w:type="gramStart"/>
      <w:r>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Кто это? Покажи» / «Кто это? Найди» / «Кто это? Посмотри»</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3. Кинестетическое восприятие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3.1. Эмоционально-двигательная реакция на прикосновения человека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реакцию на прикосновения человека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 пробы</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прикасается к рукам, ногам, голове ребенка, чередуя виды прикосновений: поглаживания, похлопывания, сжимания, растирания и т.д. и фиксирует эмоционально- двигательную реакцию ребенка.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3.2. Реакция на соприкосновение с материалами, различными по температуре, фактуре, вязкости</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реакцию на соприкосновение с материалами, различными по температуре (холодный, теплый)</w:t>
      </w:r>
      <w:r>
        <w:rPr>
          <w:rFonts w:ascii="Times New Roman" w:hAnsi="Times New Roman" w:cs="Times New Roman"/>
          <w:b/>
          <w:bCs/>
          <w:color w:val="000000"/>
          <w:sz w:val="28"/>
          <w:szCs w:val="28"/>
        </w:rPr>
        <w:t>, </w:t>
      </w:r>
      <w:r>
        <w:rPr>
          <w:rFonts w:ascii="Times New Roman" w:hAnsi="Times New Roman" w:cs="Times New Roman"/>
          <w:color w:val="000000"/>
          <w:sz w:val="28"/>
          <w:szCs w:val="28"/>
        </w:rPr>
        <w:t>фактуре (гладкий, шероховатый)</w:t>
      </w:r>
      <w:r>
        <w:rPr>
          <w:rFonts w:ascii="Times New Roman" w:hAnsi="Times New Roman" w:cs="Times New Roman"/>
          <w:b/>
          <w:bCs/>
          <w:color w:val="000000"/>
          <w:sz w:val="28"/>
          <w:szCs w:val="28"/>
        </w:rPr>
        <w:t>, </w:t>
      </w:r>
      <w:r>
        <w:rPr>
          <w:rFonts w:ascii="Times New Roman" w:hAnsi="Times New Roman" w:cs="Times New Roman"/>
          <w:color w:val="000000"/>
          <w:sz w:val="28"/>
          <w:szCs w:val="28"/>
        </w:rPr>
        <w:t>вязкости (жидкий, густой, сыпучий)</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4 емкости для материалов, вода (теплая, холодная), клейстер, крупа (пшено), сенсорные дощечки с гладкой и шероховатой поверхностью</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ставит на стол перед ребенком емкости с теплой и холодной водой, опускает руки ребенка в холодную воду и фиксирует реакцию ребенка на температуру воды. Затем педагог опускает руки ребенка в теплую воду и также фиксирует реакцию ребенка.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2.Педагог ставит на стол перед ребенком емкость с крупой, опускает в нее руки ребенка и фиксирует реакцию ребенка на вязкость материала.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3.После этого педагог ставит на стол перед ребенком емкость с клейстером, опускает в нее руки ребенка и также фиксирует реакцию ребенка на вязкость материала.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4.Затем педагог кладет на стол перед ребенком сенсорные дощечки и помогает ребенку поочередно потрогать их, фиксируя реакцию на гладкую и шероховатую фактуру материала.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lastRenderedPageBreak/>
        <w:t>3.3. Различение температуры, фактуры, влажности, вязкости материалов</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определять температуру (холодный, теплый)</w:t>
      </w:r>
      <w:r>
        <w:rPr>
          <w:rFonts w:ascii="Times New Roman" w:hAnsi="Times New Roman" w:cs="Times New Roman"/>
          <w:b/>
          <w:bCs/>
          <w:color w:val="000000"/>
          <w:sz w:val="28"/>
          <w:szCs w:val="28"/>
        </w:rPr>
        <w:t>, </w:t>
      </w:r>
      <w:r>
        <w:rPr>
          <w:rFonts w:ascii="Times New Roman" w:hAnsi="Times New Roman" w:cs="Times New Roman"/>
          <w:color w:val="000000"/>
          <w:sz w:val="28"/>
          <w:szCs w:val="28"/>
        </w:rPr>
        <w:t>фактуру (гладкий, шероховатый)</w:t>
      </w:r>
      <w:r>
        <w:rPr>
          <w:rFonts w:ascii="Times New Roman" w:hAnsi="Times New Roman" w:cs="Times New Roman"/>
          <w:b/>
          <w:bCs/>
          <w:color w:val="000000"/>
          <w:sz w:val="28"/>
          <w:szCs w:val="28"/>
        </w:rPr>
        <w:t>, </w:t>
      </w:r>
      <w:r>
        <w:rPr>
          <w:rFonts w:ascii="Times New Roman" w:hAnsi="Times New Roman" w:cs="Times New Roman"/>
          <w:color w:val="000000"/>
          <w:sz w:val="28"/>
          <w:szCs w:val="28"/>
        </w:rPr>
        <w:t>вязкость (жидкий, сыпучий), влажность (сухой, мокрый) материала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4 емкости для материалов, вода (теплая, холодная), клейстер, крупа (пшено), сенсорные дощечки с гладкой и шероховатой поверхностью</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ставит на стол перед ребенком емкости с теплой и холодной водой, опускает руки ребенка в холодную воду и предъявляет речевую инструкцию, понятную ребенку (графическое изображение): «Какая вода?» / «Вода холодная (теплая)?»</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2.Затем педагог опускает руки ребенка в теплую воду и предъявляет речевую инструкцию, понятную ребенку (графическое изображение): «Какая вода?» / «Вода холодная (теплая)?»</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3.Педагог кладет на стол перед ребенком сухую и мокрую тряпку, предлагает потрогать их и предъявляет речевую инструкцию, понятную ребенку (графическое изображение</w:t>
      </w:r>
      <w:proofErr w:type="gramStart"/>
      <w:r>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Какая тряпка сухая (мокрая)?»</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4.Педагог ставит на стол перед ребенком емкость с крупой, опускает в нее руки ребенка и предъявляет речевую инструкцию (графическое изображение): «Крупа сыпучая (жидкая)?»</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5.После этого педагог ставит на стол перед ребенком емкость с клейстером, опускает в нее руки ребенка и предъявляет речевую инструкцию (графическое изображение): «Клейстер сыпучий (жидкий)?»</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6.Затем педагог кладет на стол перед ребенком сенсорные дощечки, предлагает поочередно потрогать их и предъявляет речевую инструкцию (графическое изображение): «Это гладкий (шероховатый)?»</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4.Восприятие вкуса и запаха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4.1. Реакция на запах</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реакцию на запах</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апельсин, хлеб, мыло, зубная паста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 2)</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предъявляет ребенку разные запахи (апельсин, хлеб, мыло, зубная паста), располагая источник запаха статично на расстоянии 10-15 см от носа ребенка, и фиксирует реакцию ребенка на воздействие. Когда педагог предъявляет хлеб и апельсин, обязательно дает ребенку попробовать их.</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4.2. Узнавание объектов по запаху</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узнавать объекты по запаху</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апельсин, хлеб, мыло, зубная паста; картинки с изображением апельсина, хлеба, мыла, зубной пасты</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кладет на стол перед ребенком картинки с изображением апельсина, хлеба, мыла, зубной пасты, поочередно предъявляет ребенку соответствующие запахи, располагая источник запаха статично на расстоянии 10-15 см от носа ребенка, и предъявляет речевую инструкцию, понятную ребенку (графическое изображение) или показывает жестом: «Что это?» / «Найди (покажи), что это</w:t>
      </w:r>
      <w:proofErr w:type="gramStart"/>
      <w:r>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 xml:space="preserve"> «Посмотри, что ты нюхал»/ «Назови, что ты нюхал»</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4.3. Различение вкусовых качеств продуктов</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определять вкусовые качества продуктов (горький, сладкий, кислый, соленый)</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лимон, соль, сахар, горький лук</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предъявляет продукты с разными вкусовыми качествами и предъявляет речевую инструкцию (графическое изображение): «Какой по вкусу?»</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государственное бюджетное общеобразовательное учреждение Свердловской области «</w:t>
      </w:r>
      <w:proofErr w:type="spellStart"/>
      <w:r>
        <w:rPr>
          <w:rFonts w:ascii="Times New Roman" w:eastAsia="Times New Roman" w:hAnsi="Times New Roman" w:cs="Times New Roman"/>
          <w:color w:val="000000"/>
          <w:sz w:val="28"/>
          <w:szCs w:val="28"/>
          <w:lang w:eastAsia="ru-RU"/>
        </w:rPr>
        <w:t>Красноуфимская</w:t>
      </w:r>
      <w:proofErr w:type="spellEnd"/>
      <w:r>
        <w:rPr>
          <w:rFonts w:ascii="Times New Roman" w:eastAsia="Times New Roman" w:hAnsi="Times New Roman" w:cs="Times New Roman"/>
          <w:color w:val="000000"/>
          <w:sz w:val="28"/>
          <w:szCs w:val="28"/>
          <w:lang w:eastAsia="ru-RU"/>
        </w:rPr>
        <w:t xml:space="preserve"> школа, реализующая адаптированные основные общеобразовательные программы»</w:t>
      </w:r>
    </w:p>
    <w:p w:rsidR="00C847B3" w:rsidRDefault="00C847B3" w:rsidP="00C847B3">
      <w:pPr>
        <w:shd w:val="clear" w:color="auto" w:fill="FFFFFF"/>
        <w:spacing w:after="0" w:line="240" w:lineRule="auto"/>
        <w:jc w:val="center"/>
        <w:rPr>
          <w:rFonts w:ascii="Times New Roman" w:eastAsia="Times New Roman" w:hAnsi="Times New Roman" w:cs="Times New Roman"/>
          <w:color w:val="000000"/>
          <w:sz w:val="28"/>
          <w:szCs w:val="28"/>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color w:val="000000"/>
          <w:sz w:val="28"/>
          <w:szCs w:val="28"/>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color w:val="000000"/>
          <w:sz w:val="28"/>
          <w:szCs w:val="28"/>
          <w:lang w:eastAsia="ru-RU"/>
        </w:rPr>
      </w:pPr>
    </w:p>
    <w:tbl>
      <w:tblPr>
        <w:tblpPr w:leftFromText="180" w:rightFromText="180" w:bottomFromText="160" w:vertAnchor="page" w:horzAnchor="margin" w:tblpXSpec="center" w:tblpY="2626"/>
        <w:tblW w:w="10425" w:type="dxa"/>
        <w:tblLook w:val="04A0" w:firstRow="1" w:lastRow="0" w:firstColumn="1" w:lastColumn="0" w:noHBand="0" w:noVBand="1"/>
      </w:tblPr>
      <w:tblGrid>
        <w:gridCol w:w="5387"/>
        <w:gridCol w:w="5038"/>
      </w:tblGrid>
      <w:tr w:rsidR="00C847B3" w:rsidTr="00C847B3">
        <w:trPr>
          <w:trHeight w:val="213"/>
        </w:trPr>
        <w:tc>
          <w:tcPr>
            <w:tcW w:w="5387" w:type="dxa"/>
            <w:hideMark/>
          </w:tcPr>
          <w:p w:rsidR="00C847B3" w:rsidRDefault="00C847B3">
            <w:pPr>
              <w:spacing w:after="0" w:line="276" w:lineRule="auto"/>
              <w:rPr>
                <w:rFonts w:ascii="Times New Roman" w:eastAsia="Calibri" w:hAnsi="Times New Roman" w:cs="Times New Roman"/>
                <w:b/>
                <w:sz w:val="24"/>
                <w:szCs w:val="24"/>
              </w:rPr>
            </w:pPr>
            <w:r>
              <w:rPr>
                <w:rFonts w:ascii="Times New Roman" w:eastAsia="Calibri" w:hAnsi="Times New Roman" w:cs="Times New Roman"/>
                <w:sz w:val="24"/>
                <w:szCs w:val="24"/>
              </w:rPr>
              <w:lastRenderedPageBreak/>
              <w:t xml:space="preserve">РАССМОТРЕНЫ </w:t>
            </w:r>
          </w:p>
        </w:tc>
        <w:tc>
          <w:tcPr>
            <w:tcW w:w="5038" w:type="dxa"/>
            <w:hideMark/>
          </w:tcPr>
          <w:p w:rsidR="00C847B3" w:rsidRDefault="00C847B3">
            <w:pPr>
              <w:spacing w:after="0" w:line="276" w:lineRule="auto"/>
              <w:ind w:left="-250" w:firstLine="250"/>
              <w:rPr>
                <w:rFonts w:ascii="Times New Roman" w:eastAsia="Calibri" w:hAnsi="Times New Roman" w:cs="Times New Roman"/>
                <w:b/>
                <w:sz w:val="24"/>
                <w:szCs w:val="24"/>
              </w:rPr>
            </w:pPr>
            <w:r>
              <w:rPr>
                <w:rFonts w:ascii="Times New Roman" w:eastAsia="Calibri" w:hAnsi="Times New Roman" w:cs="Times New Roman"/>
                <w:sz w:val="24"/>
                <w:szCs w:val="24"/>
              </w:rPr>
              <w:t>УТВЕРЖДЕНЫ:</w:t>
            </w:r>
          </w:p>
        </w:tc>
      </w:tr>
      <w:tr w:rsidR="00C847B3" w:rsidTr="00C847B3">
        <w:trPr>
          <w:trHeight w:val="225"/>
        </w:trPr>
        <w:tc>
          <w:tcPr>
            <w:tcW w:w="5387" w:type="dxa"/>
            <w:hideMark/>
          </w:tcPr>
          <w:p w:rsidR="00C847B3" w:rsidRDefault="00C847B3">
            <w:pPr>
              <w:spacing w:after="0" w:line="276" w:lineRule="auto"/>
              <w:rPr>
                <w:rFonts w:ascii="Times New Roman" w:eastAsia="Calibri" w:hAnsi="Times New Roman" w:cs="Times New Roman"/>
                <w:b/>
                <w:sz w:val="24"/>
                <w:szCs w:val="24"/>
              </w:rPr>
            </w:pPr>
            <w:r>
              <w:rPr>
                <w:rFonts w:ascii="Times New Roman" w:eastAsia="Calibri" w:hAnsi="Times New Roman" w:cs="Times New Roman"/>
                <w:sz w:val="24"/>
                <w:szCs w:val="24"/>
              </w:rPr>
              <w:t xml:space="preserve">и рекомендованы к утверждению </w:t>
            </w:r>
          </w:p>
        </w:tc>
        <w:tc>
          <w:tcPr>
            <w:tcW w:w="5038" w:type="dxa"/>
            <w:hideMark/>
          </w:tcPr>
          <w:p w:rsidR="00C847B3" w:rsidRDefault="00C847B3">
            <w:pPr>
              <w:spacing w:after="0" w:line="276" w:lineRule="auto"/>
              <w:rPr>
                <w:rFonts w:ascii="Times New Roman" w:eastAsia="Calibri" w:hAnsi="Times New Roman" w:cs="Times New Roman"/>
                <w:b/>
                <w:sz w:val="24"/>
                <w:szCs w:val="24"/>
              </w:rPr>
            </w:pPr>
            <w:r>
              <w:rPr>
                <w:rFonts w:ascii="Times New Roman" w:eastAsia="Calibri" w:hAnsi="Times New Roman" w:cs="Times New Roman"/>
                <w:sz w:val="24"/>
                <w:szCs w:val="24"/>
              </w:rPr>
              <w:t xml:space="preserve">Приказом ГБОУ СО </w:t>
            </w:r>
          </w:p>
        </w:tc>
      </w:tr>
      <w:tr w:rsidR="00C847B3" w:rsidTr="00C847B3">
        <w:trPr>
          <w:trHeight w:val="213"/>
        </w:trPr>
        <w:tc>
          <w:tcPr>
            <w:tcW w:w="5387" w:type="dxa"/>
            <w:hideMark/>
          </w:tcPr>
          <w:p w:rsidR="00C847B3" w:rsidRDefault="00C847B3">
            <w:pPr>
              <w:spacing w:after="0" w:line="276" w:lineRule="auto"/>
              <w:rPr>
                <w:rFonts w:ascii="Times New Roman" w:eastAsia="Calibri" w:hAnsi="Times New Roman" w:cs="Times New Roman"/>
                <w:b/>
                <w:sz w:val="24"/>
                <w:szCs w:val="24"/>
              </w:rPr>
            </w:pPr>
            <w:r>
              <w:rPr>
                <w:rFonts w:ascii="Times New Roman" w:eastAsia="Calibri" w:hAnsi="Times New Roman" w:cs="Times New Roman"/>
                <w:sz w:val="24"/>
                <w:szCs w:val="24"/>
              </w:rPr>
              <w:t>на заседании ШМО учителей-предметников</w:t>
            </w:r>
          </w:p>
        </w:tc>
        <w:tc>
          <w:tcPr>
            <w:tcW w:w="5038" w:type="dxa"/>
            <w:hideMark/>
          </w:tcPr>
          <w:p w:rsidR="00C847B3" w:rsidRDefault="00C847B3">
            <w:pPr>
              <w:spacing w:after="0" w:line="276" w:lineRule="auto"/>
              <w:ind w:hanging="81"/>
              <w:rPr>
                <w:rFonts w:ascii="Times New Roman" w:eastAsia="Calibri" w:hAnsi="Times New Roman" w:cs="Times New Roman"/>
                <w:b/>
                <w:sz w:val="24"/>
                <w:szCs w:val="24"/>
              </w:rPr>
            </w:pPr>
            <w:r>
              <w:rPr>
                <w:rFonts w:ascii="Times New Roman" w:eastAsia="Calibri" w:hAnsi="Times New Roman" w:cs="Times New Roman"/>
                <w:sz w:val="24"/>
                <w:szCs w:val="24"/>
              </w:rPr>
              <w:t>«</w:t>
            </w:r>
            <w:proofErr w:type="spellStart"/>
            <w:r>
              <w:rPr>
                <w:rFonts w:ascii="Times New Roman" w:eastAsia="Calibri" w:hAnsi="Times New Roman" w:cs="Times New Roman"/>
                <w:sz w:val="24"/>
                <w:szCs w:val="24"/>
              </w:rPr>
              <w:t>Красноуфимская</w:t>
            </w:r>
            <w:proofErr w:type="spellEnd"/>
            <w:r>
              <w:rPr>
                <w:rFonts w:ascii="Times New Roman" w:eastAsia="Calibri" w:hAnsi="Times New Roman" w:cs="Times New Roman"/>
                <w:sz w:val="24"/>
                <w:szCs w:val="24"/>
              </w:rPr>
              <w:t xml:space="preserve"> школа»</w:t>
            </w:r>
          </w:p>
        </w:tc>
      </w:tr>
      <w:tr w:rsidR="00C847B3" w:rsidTr="00C847B3">
        <w:trPr>
          <w:trHeight w:val="439"/>
        </w:trPr>
        <w:tc>
          <w:tcPr>
            <w:tcW w:w="5387" w:type="dxa"/>
            <w:hideMark/>
          </w:tcPr>
          <w:p w:rsidR="00C847B3" w:rsidRDefault="00C847B3">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от ___________2025г. </w:t>
            </w:r>
          </w:p>
          <w:p w:rsidR="00C847B3" w:rsidRDefault="00C847B3">
            <w:pPr>
              <w:spacing w:after="0" w:line="276" w:lineRule="auto"/>
              <w:rPr>
                <w:rFonts w:ascii="Times New Roman" w:eastAsia="Calibri" w:hAnsi="Times New Roman" w:cs="Times New Roman"/>
                <w:sz w:val="24"/>
                <w:szCs w:val="24"/>
              </w:rPr>
            </w:pPr>
            <w:r>
              <w:rPr>
                <w:rFonts w:ascii="Times New Roman" w:eastAsia="Calibri" w:hAnsi="Times New Roman" w:cs="Times New Roman"/>
                <w:sz w:val="24"/>
                <w:szCs w:val="24"/>
              </w:rPr>
              <w:t>Протокол № ______</w:t>
            </w:r>
          </w:p>
        </w:tc>
        <w:tc>
          <w:tcPr>
            <w:tcW w:w="5038" w:type="dxa"/>
            <w:hideMark/>
          </w:tcPr>
          <w:p w:rsidR="00C847B3" w:rsidRDefault="00C847B3">
            <w:pPr>
              <w:spacing w:after="0" w:line="276" w:lineRule="auto"/>
              <w:rPr>
                <w:rFonts w:ascii="Times New Roman" w:eastAsia="Calibri" w:hAnsi="Times New Roman" w:cs="Times New Roman"/>
                <w:b/>
                <w:sz w:val="24"/>
                <w:szCs w:val="24"/>
              </w:rPr>
            </w:pPr>
            <w:r>
              <w:rPr>
                <w:rFonts w:ascii="Times New Roman" w:eastAsia="Calibri" w:hAnsi="Times New Roman" w:cs="Times New Roman"/>
                <w:sz w:val="24"/>
                <w:szCs w:val="24"/>
              </w:rPr>
              <w:t>от «______» августа 2025г. №_______-од</w:t>
            </w:r>
          </w:p>
        </w:tc>
      </w:tr>
    </w:tbl>
    <w:p w:rsidR="00C847B3" w:rsidRDefault="00C847B3" w:rsidP="00C847B3">
      <w:pPr>
        <w:shd w:val="clear" w:color="auto" w:fill="FFFFFF"/>
        <w:spacing w:after="0" w:line="240" w:lineRule="auto"/>
        <w:jc w:val="center"/>
        <w:rPr>
          <w:rFonts w:ascii="Calibri" w:eastAsia="Times New Roman" w:hAnsi="Calibri" w:cs="Calibri"/>
          <w:color w:val="000000"/>
          <w:lang w:eastAsia="ru-RU"/>
        </w:rPr>
      </w:pPr>
    </w:p>
    <w:p w:rsidR="00C847B3" w:rsidRDefault="00C847B3" w:rsidP="00C847B3">
      <w:pPr>
        <w:shd w:val="clear" w:color="auto" w:fill="FFFFFF"/>
        <w:spacing w:after="0" w:line="240" w:lineRule="auto"/>
        <w:rPr>
          <w:rFonts w:ascii="Times New Roman" w:eastAsia="Times New Roman" w:hAnsi="Times New Roman" w:cs="Times New Roman"/>
          <w:color w:val="000000"/>
          <w:sz w:val="28"/>
          <w:szCs w:val="28"/>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rPr>
          <w:rFonts w:ascii="Times New Roman" w:eastAsia="Times New Roman" w:hAnsi="Times New Roman" w:cs="Times New Roman"/>
          <w:b/>
          <w:bCs/>
          <w:color w:val="000000"/>
          <w:sz w:val="32"/>
          <w:szCs w:val="32"/>
          <w:lang w:eastAsia="ru-RU"/>
        </w:rPr>
      </w:pPr>
    </w:p>
    <w:p w:rsidR="00C847B3" w:rsidRDefault="00C847B3" w:rsidP="00C847B3">
      <w:pPr>
        <w:shd w:val="clear" w:color="auto" w:fill="FFFFFF"/>
        <w:spacing w:after="0" w:line="240" w:lineRule="auto"/>
        <w:jc w:val="center"/>
        <w:rPr>
          <w:rFonts w:ascii="Calibri" w:eastAsia="Times New Roman" w:hAnsi="Calibri" w:cs="Calibri"/>
          <w:color w:val="000000"/>
          <w:lang w:eastAsia="ru-RU"/>
        </w:rPr>
      </w:pPr>
      <w:r>
        <w:rPr>
          <w:rFonts w:ascii="Times New Roman" w:eastAsia="Times New Roman" w:hAnsi="Times New Roman" w:cs="Times New Roman"/>
          <w:b/>
          <w:bCs/>
          <w:color w:val="000000"/>
          <w:sz w:val="32"/>
          <w:szCs w:val="32"/>
          <w:lang w:eastAsia="ru-RU"/>
        </w:rPr>
        <w:t>КОНТРОЛЬНО-ИЗМЕРИТЕЛЬНЫЕ МАТЕРИАЛЫ</w:t>
      </w: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 xml:space="preserve">для проведения промежуточной аттестации </w:t>
      </w: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по учебному предмету «Предметно-практические действия»</w:t>
      </w: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ind w:right="-1"/>
        <w:jc w:val="righ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Составитель: Яковлева Д.Э.</w:t>
      </w:r>
    </w:p>
    <w:p w:rsidR="00C847B3" w:rsidRDefault="00C847B3" w:rsidP="00C847B3">
      <w:pPr>
        <w:shd w:val="clear" w:color="auto" w:fill="FFFFFF"/>
        <w:spacing w:after="0" w:line="240" w:lineRule="auto"/>
        <w:ind w:right="-1"/>
        <w:jc w:val="center"/>
        <w:rPr>
          <w:rFonts w:ascii="Times New Roman" w:eastAsia="Times New Roman" w:hAnsi="Times New Roman" w:cs="Times New Roman"/>
          <w:color w:val="000000"/>
          <w:sz w:val="32"/>
          <w:szCs w:val="32"/>
          <w:lang w:eastAsia="ru-RU"/>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pStyle w:val="a3"/>
        <w:numPr>
          <w:ilvl w:val="0"/>
          <w:numId w:val="3"/>
        </w:numPr>
        <w:shd w:val="clear" w:color="auto" w:fill="FFFFFF"/>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Перечень планируемых результатов освоения адаптированной основной общеобразовательной программы по учебному предмету </w:t>
      </w:r>
    </w:p>
    <w:p w:rsidR="00C847B3" w:rsidRDefault="00C847B3" w:rsidP="00C847B3">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w:t>
      </w:r>
      <w:r>
        <w:rPr>
          <w:rFonts w:ascii="Times New Roman" w:eastAsia="Times New Roman" w:hAnsi="Times New Roman" w:cs="Times New Roman"/>
          <w:color w:val="000000"/>
          <w:sz w:val="28"/>
          <w:szCs w:val="28"/>
          <w:lang w:eastAsia="ru-RU"/>
        </w:rPr>
        <w:t>Предметно практические действия»</w:t>
      </w:r>
    </w:p>
    <w:p w:rsidR="00C847B3" w:rsidRDefault="00C847B3" w:rsidP="00C847B3">
      <w:pPr>
        <w:shd w:val="clear" w:color="auto" w:fill="FFFFFF"/>
        <w:spacing w:after="0" w:line="240" w:lineRule="auto"/>
        <w:ind w:right="-1"/>
        <w:rPr>
          <w:rFonts w:ascii="Times New Roman" w:eastAsia="Times New Roman" w:hAnsi="Times New Roman" w:cs="Times New Roman"/>
          <w:color w:val="000000"/>
          <w:sz w:val="32"/>
          <w:szCs w:val="32"/>
          <w:lang w:eastAsia="ru-RU"/>
        </w:rPr>
      </w:pPr>
    </w:p>
    <w:tbl>
      <w:tblPr>
        <w:tblW w:w="0" w:type="dxa"/>
        <w:tblInd w:w="-1159" w:type="dxa"/>
        <w:tblLayout w:type="fixed"/>
        <w:tblLook w:val="0400" w:firstRow="0" w:lastRow="0" w:firstColumn="0" w:lastColumn="0" w:noHBand="0" w:noVBand="1"/>
      </w:tblPr>
      <w:tblGrid>
        <w:gridCol w:w="2602"/>
        <w:gridCol w:w="3146"/>
        <w:gridCol w:w="5076"/>
      </w:tblGrid>
      <w:tr w:rsidR="00C847B3" w:rsidTr="00C847B3">
        <w:trPr>
          <w:trHeight w:val="3107"/>
        </w:trPr>
        <w:tc>
          <w:tcPr>
            <w:tcW w:w="10824" w:type="dxa"/>
            <w:gridSpan w:val="3"/>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b/>
                <w:sz w:val="26"/>
                <w:szCs w:val="26"/>
              </w:rPr>
            </w:pPr>
            <w:r>
              <w:rPr>
                <w:rFonts w:ascii="Times New Roman" w:hAnsi="Times New Roman" w:cs="Times New Roman"/>
                <w:b/>
                <w:sz w:val="26"/>
                <w:szCs w:val="26"/>
              </w:rPr>
              <w:lastRenderedPageBreak/>
              <w:t>Планируемые результаты</w:t>
            </w:r>
          </w:p>
          <w:p w:rsidR="00C847B3" w:rsidRDefault="00C847B3">
            <w:pPr>
              <w:spacing w:line="240" w:lineRule="auto"/>
              <w:rPr>
                <w:rFonts w:ascii="Times New Roman" w:hAnsi="Times New Roman" w:cs="Times New Roman"/>
                <w:b/>
                <w:i/>
                <w:sz w:val="26"/>
                <w:szCs w:val="26"/>
              </w:rPr>
            </w:pPr>
            <w:r>
              <w:rPr>
                <w:rFonts w:ascii="Times New Roman" w:hAnsi="Times New Roman" w:cs="Times New Roman"/>
                <w:b/>
                <w:i/>
                <w:sz w:val="26"/>
                <w:szCs w:val="26"/>
              </w:rPr>
              <w:t>Предметные:</w:t>
            </w:r>
          </w:p>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Конструирует из счётных палочек</w:t>
            </w:r>
          </w:p>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Разминает пластилин двумя руками</w:t>
            </w:r>
          </w:p>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Собирает пирамидку без учета величины</w:t>
            </w:r>
          </w:p>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Собирает башенку из 4 -5 кубиков</w:t>
            </w:r>
          </w:p>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Сжимает прищепки одной рукой</w:t>
            </w:r>
          </w:p>
        </w:tc>
      </w:tr>
      <w:tr w:rsidR="00C847B3" w:rsidTr="00C847B3">
        <w:trPr>
          <w:trHeight w:val="445"/>
        </w:trPr>
        <w:tc>
          <w:tcPr>
            <w:tcW w:w="2602" w:type="dxa"/>
            <w:vMerge w:val="restart"/>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Действия с материалом</w:t>
            </w:r>
          </w:p>
        </w:tc>
        <w:tc>
          <w:tcPr>
            <w:tcW w:w="3146"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Занятия с пластилином</w:t>
            </w:r>
          </w:p>
        </w:tc>
        <w:tc>
          <w:tcPr>
            <w:tcW w:w="5076"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Разминает пластилин двумя руками</w:t>
            </w:r>
          </w:p>
        </w:tc>
      </w:tr>
      <w:tr w:rsidR="00C847B3" w:rsidTr="00C847B3">
        <w:trPr>
          <w:trHeight w:val="139"/>
        </w:trPr>
        <w:tc>
          <w:tcPr>
            <w:tcW w:w="10824" w:type="dxa"/>
            <w:vMerge/>
            <w:tcBorders>
              <w:top w:val="single" w:sz="4" w:space="0" w:color="000000"/>
              <w:left w:val="single" w:sz="4" w:space="0" w:color="000000"/>
              <w:bottom w:val="single" w:sz="4" w:space="0" w:color="000000"/>
              <w:right w:val="single" w:sz="4" w:space="0" w:color="000000"/>
            </w:tcBorders>
            <w:vAlign w:val="center"/>
            <w:hideMark/>
          </w:tcPr>
          <w:p w:rsidR="00C847B3" w:rsidRDefault="00C847B3">
            <w:pPr>
              <w:spacing w:after="0" w:line="256" w:lineRule="auto"/>
              <w:rPr>
                <w:rFonts w:ascii="Times New Roman" w:hAnsi="Times New Roman" w:cs="Times New Roman"/>
                <w:sz w:val="26"/>
                <w:szCs w:val="26"/>
              </w:rPr>
            </w:pPr>
          </w:p>
        </w:tc>
        <w:tc>
          <w:tcPr>
            <w:tcW w:w="3146"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Занятия с бумагой</w:t>
            </w:r>
          </w:p>
        </w:tc>
        <w:tc>
          <w:tcPr>
            <w:tcW w:w="5076"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Разрывает бумагу</w:t>
            </w:r>
          </w:p>
        </w:tc>
      </w:tr>
      <w:tr w:rsidR="00C847B3" w:rsidTr="00C847B3">
        <w:trPr>
          <w:trHeight w:val="431"/>
        </w:trPr>
        <w:tc>
          <w:tcPr>
            <w:tcW w:w="2602" w:type="dxa"/>
            <w:vMerge w:val="restart"/>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Действия с предметами</w:t>
            </w:r>
          </w:p>
        </w:tc>
        <w:tc>
          <w:tcPr>
            <w:tcW w:w="3146"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Действия со счетными палочками</w:t>
            </w:r>
          </w:p>
        </w:tc>
        <w:tc>
          <w:tcPr>
            <w:tcW w:w="5076"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Конструирует из счётных палочек</w:t>
            </w:r>
          </w:p>
        </w:tc>
      </w:tr>
      <w:tr w:rsidR="00C847B3" w:rsidTr="00C847B3">
        <w:trPr>
          <w:trHeight w:val="139"/>
        </w:trPr>
        <w:tc>
          <w:tcPr>
            <w:tcW w:w="10824" w:type="dxa"/>
            <w:vMerge/>
            <w:tcBorders>
              <w:top w:val="single" w:sz="4" w:space="0" w:color="000000"/>
              <w:left w:val="single" w:sz="4" w:space="0" w:color="000000"/>
              <w:bottom w:val="single" w:sz="4" w:space="0" w:color="000000"/>
              <w:right w:val="single" w:sz="4" w:space="0" w:color="000000"/>
            </w:tcBorders>
            <w:vAlign w:val="center"/>
            <w:hideMark/>
          </w:tcPr>
          <w:p w:rsidR="00C847B3" w:rsidRDefault="00C847B3">
            <w:pPr>
              <w:spacing w:after="0" w:line="256" w:lineRule="auto"/>
              <w:rPr>
                <w:rFonts w:ascii="Times New Roman" w:hAnsi="Times New Roman" w:cs="Times New Roman"/>
                <w:sz w:val="26"/>
                <w:szCs w:val="26"/>
              </w:rPr>
            </w:pPr>
          </w:p>
        </w:tc>
        <w:tc>
          <w:tcPr>
            <w:tcW w:w="3146"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Действия с пирамидкой</w:t>
            </w:r>
          </w:p>
        </w:tc>
        <w:tc>
          <w:tcPr>
            <w:tcW w:w="5076"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Манипулирует с элементами пирамидки</w:t>
            </w:r>
          </w:p>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Собирает пирамидку без учёта величины колец</w:t>
            </w:r>
          </w:p>
        </w:tc>
      </w:tr>
      <w:tr w:rsidR="00C847B3" w:rsidTr="00C847B3">
        <w:trPr>
          <w:trHeight w:val="139"/>
        </w:trPr>
        <w:tc>
          <w:tcPr>
            <w:tcW w:w="10824" w:type="dxa"/>
            <w:vMerge/>
            <w:tcBorders>
              <w:top w:val="single" w:sz="4" w:space="0" w:color="000000"/>
              <w:left w:val="single" w:sz="4" w:space="0" w:color="000000"/>
              <w:bottom w:val="single" w:sz="4" w:space="0" w:color="000000"/>
              <w:right w:val="single" w:sz="4" w:space="0" w:color="000000"/>
            </w:tcBorders>
            <w:vAlign w:val="center"/>
            <w:hideMark/>
          </w:tcPr>
          <w:p w:rsidR="00C847B3" w:rsidRDefault="00C847B3">
            <w:pPr>
              <w:spacing w:after="0" w:line="256" w:lineRule="auto"/>
              <w:rPr>
                <w:rFonts w:ascii="Times New Roman" w:hAnsi="Times New Roman" w:cs="Times New Roman"/>
                <w:sz w:val="26"/>
                <w:szCs w:val="26"/>
              </w:rPr>
            </w:pPr>
          </w:p>
        </w:tc>
        <w:tc>
          <w:tcPr>
            <w:tcW w:w="3146"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Действия с кубиками</w:t>
            </w:r>
          </w:p>
        </w:tc>
        <w:tc>
          <w:tcPr>
            <w:tcW w:w="5076" w:type="dxa"/>
            <w:tcBorders>
              <w:top w:val="single" w:sz="4" w:space="0" w:color="000000"/>
              <w:left w:val="single" w:sz="4" w:space="0" w:color="000000"/>
              <w:bottom w:val="single" w:sz="4" w:space="0" w:color="000000"/>
              <w:right w:val="single" w:sz="4" w:space="0" w:color="000000"/>
            </w:tcBorders>
            <w:hideMark/>
          </w:tcPr>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Манипулирует деревянными кубиками</w:t>
            </w:r>
          </w:p>
          <w:p w:rsidR="00C847B3" w:rsidRDefault="00C847B3">
            <w:pPr>
              <w:spacing w:line="240" w:lineRule="auto"/>
              <w:rPr>
                <w:rFonts w:ascii="Times New Roman" w:hAnsi="Times New Roman" w:cs="Times New Roman"/>
                <w:sz w:val="26"/>
                <w:szCs w:val="26"/>
              </w:rPr>
            </w:pPr>
            <w:r>
              <w:rPr>
                <w:rFonts w:ascii="Times New Roman" w:hAnsi="Times New Roman" w:cs="Times New Roman"/>
                <w:sz w:val="26"/>
                <w:szCs w:val="26"/>
              </w:rPr>
              <w:t>Строит башню из кубиков</w:t>
            </w:r>
          </w:p>
        </w:tc>
      </w:tr>
    </w:tbl>
    <w:p w:rsidR="00C847B3" w:rsidRDefault="00C847B3" w:rsidP="00C847B3">
      <w:pPr>
        <w:spacing w:line="240" w:lineRule="auto"/>
        <w:rPr>
          <w:rFonts w:ascii="Times New Roman" w:hAnsi="Times New Roman" w:cs="Times New Roman"/>
          <w:sz w:val="26"/>
          <w:szCs w:val="26"/>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spacing w:line="240" w:lineRule="auto"/>
        <w:rPr>
          <w:rFonts w:ascii="Times New Roman" w:hAnsi="Times New Roman" w:cs="Times New Roman"/>
          <w:sz w:val="26"/>
          <w:szCs w:val="26"/>
        </w:rPr>
      </w:pPr>
    </w:p>
    <w:p w:rsidR="00C847B3" w:rsidRDefault="00C847B3" w:rsidP="00C847B3">
      <w:pPr>
        <w:pStyle w:val="a3"/>
        <w:numPr>
          <w:ilvl w:val="0"/>
          <w:numId w:val="3"/>
        </w:numPr>
        <w:shd w:val="clear" w:color="auto" w:fill="FFFFFF"/>
        <w:spacing w:after="0" w:line="276" w:lineRule="auto"/>
        <w:ind w:left="-142"/>
        <w:rPr>
          <w:rFonts w:ascii="Calibri" w:eastAsia="Times New Roman" w:hAnsi="Calibri" w:cs="Calibri"/>
          <w:color w:val="000000"/>
          <w:lang w:eastAsia="ru-RU"/>
        </w:rPr>
      </w:pPr>
      <w:r>
        <w:rPr>
          <w:rFonts w:ascii="Times New Roman" w:eastAsia="Times New Roman" w:hAnsi="Times New Roman" w:cs="Times New Roman"/>
          <w:b/>
          <w:bCs/>
          <w:color w:val="000000"/>
          <w:sz w:val="28"/>
          <w:szCs w:val="28"/>
          <w:lang w:eastAsia="ru-RU"/>
        </w:rPr>
        <w:t>Спецификация</w:t>
      </w:r>
      <w:r>
        <w:rPr>
          <w:rFonts w:ascii="Calibri" w:eastAsia="Times New Roman" w:hAnsi="Calibri" w:cs="Calibri"/>
          <w:color w:val="000000"/>
          <w:lang w:eastAsia="ru-RU"/>
        </w:rPr>
        <w:t xml:space="preserve"> </w:t>
      </w:r>
      <w:r>
        <w:rPr>
          <w:rFonts w:ascii="Times New Roman" w:eastAsia="Times New Roman" w:hAnsi="Times New Roman" w:cs="Times New Roman"/>
          <w:b/>
          <w:bCs/>
          <w:color w:val="000000"/>
          <w:sz w:val="28"/>
          <w:szCs w:val="28"/>
          <w:lang w:eastAsia="ru-RU"/>
        </w:rPr>
        <w:t>контрольно-измерительных материалов</w:t>
      </w:r>
      <w:r>
        <w:rPr>
          <w:rFonts w:ascii="Calibri" w:eastAsia="Times New Roman" w:hAnsi="Calibri" w:cs="Calibri"/>
          <w:color w:val="000000"/>
          <w:lang w:eastAsia="ru-RU"/>
        </w:rPr>
        <w:t xml:space="preserve"> </w:t>
      </w:r>
      <w:r>
        <w:rPr>
          <w:rFonts w:ascii="Times New Roman" w:eastAsia="Times New Roman" w:hAnsi="Times New Roman" w:cs="Times New Roman"/>
          <w:b/>
          <w:bCs/>
          <w:color w:val="000000"/>
          <w:sz w:val="28"/>
          <w:szCs w:val="28"/>
          <w:lang w:eastAsia="ru-RU"/>
        </w:rPr>
        <w:t>для проведения промежуточной аттестации по учебному предмету «</w:t>
      </w:r>
      <w:r>
        <w:rPr>
          <w:rFonts w:ascii="Times New Roman" w:eastAsia="Times New Roman" w:hAnsi="Times New Roman" w:cs="Times New Roman"/>
          <w:color w:val="000000"/>
          <w:sz w:val="28"/>
          <w:szCs w:val="28"/>
          <w:lang w:eastAsia="ru-RU"/>
        </w:rPr>
        <w:t>Сенсорное развитие»</w:t>
      </w:r>
    </w:p>
    <w:p w:rsidR="00C847B3" w:rsidRDefault="00C847B3" w:rsidP="00C847B3">
      <w:pPr>
        <w:shd w:val="clear" w:color="auto" w:fill="FFFFFF"/>
        <w:spacing w:after="0" w:line="276" w:lineRule="auto"/>
        <w:ind w:left="-284" w:firstLine="142"/>
        <w:rPr>
          <w:rFonts w:ascii="Calibri" w:eastAsia="Times New Roman" w:hAnsi="Calibri" w:cs="Calibri"/>
          <w:lang w:eastAsia="ru-RU"/>
        </w:rPr>
      </w:pPr>
      <w:r>
        <w:rPr>
          <w:rFonts w:ascii="Times New Roman" w:eastAsia="Times New Roman" w:hAnsi="Times New Roman" w:cs="Times New Roman"/>
          <w:sz w:val="28"/>
          <w:szCs w:val="28"/>
          <w:lang w:eastAsia="ru-RU"/>
        </w:rPr>
        <w:t>КИМ предназначены для итогового контроля достижения планируемых предметных результатов.</w:t>
      </w:r>
    </w:p>
    <w:p w:rsidR="00C847B3" w:rsidRDefault="00C847B3" w:rsidP="00C847B3">
      <w:pPr>
        <w:shd w:val="clear" w:color="auto" w:fill="FFFFFF"/>
        <w:spacing w:after="0" w:line="276" w:lineRule="auto"/>
        <w:ind w:left="-284" w:hanging="142"/>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ab/>
      </w:r>
      <w:r>
        <w:rPr>
          <w:rFonts w:ascii="Times New Roman" w:eastAsia="Times New Roman" w:hAnsi="Times New Roman" w:cs="Times New Roman"/>
          <w:bCs/>
          <w:sz w:val="28"/>
          <w:szCs w:val="28"/>
          <w:lang w:eastAsia="ru-RU"/>
        </w:rPr>
        <w:t>Цель</w:t>
      </w:r>
      <w:r>
        <w:rPr>
          <w:rFonts w:ascii="Times New Roman" w:eastAsia="Times New Roman" w:hAnsi="Times New Roman" w:cs="Times New Roman"/>
          <w:sz w:val="28"/>
          <w:szCs w:val="28"/>
          <w:lang w:eastAsia="ru-RU"/>
        </w:rPr>
        <w:t xml:space="preserve"> КИМ оценить результаты освоения учебной программы по учебному предмету. </w:t>
      </w:r>
    </w:p>
    <w:p w:rsidR="00C847B3" w:rsidRDefault="00C847B3" w:rsidP="00C847B3">
      <w:pPr>
        <w:shd w:val="clear" w:color="auto" w:fill="FFFFFF"/>
        <w:spacing w:after="0" w:line="276" w:lineRule="auto"/>
        <w:ind w:left="-284" w:hanging="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КИМ состоят из двух вариантов минимального и достаточного.</w:t>
      </w:r>
    </w:p>
    <w:p w:rsidR="00C847B3" w:rsidRDefault="00C847B3" w:rsidP="00C847B3">
      <w:pPr>
        <w:shd w:val="clear" w:color="auto" w:fill="FFFFFF"/>
        <w:spacing w:after="0" w:line="276" w:lineRule="auto"/>
        <w:ind w:left="-284" w:firstLine="142"/>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 проверке обучающиеся должны:</w:t>
      </w:r>
    </w:p>
    <w:p w:rsidR="00C847B3" w:rsidRDefault="00C847B3" w:rsidP="00C847B3">
      <w:pPr>
        <w:shd w:val="clear" w:color="auto" w:fill="FFFFFF"/>
        <w:spacing w:after="0" w:line="276" w:lineRule="auto"/>
        <w:ind w:left="-142"/>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Уметь:</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сминать материал (салфетки, туалетная бумага, бумажные полотенца, газета, цветная, папиросная бумага, калька и др.)</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разрывать материала (бумагу, вату, природный материал)</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размазывать материала руками</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разминать материала (тесто, пластилин, глина, пластичная масса)</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пересыпать материала (крупа, песок, земля, мелкие предметы)</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переливать материал (вода)</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наматывать материал (бельевая веревка, шпагат, шерстяные нитки, шнур и др.)</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выполнять действия с предметами (шарики, кубики, мелкие игрушки, шишки и др.)</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толкать предмет от себя (игрушка на колесиках, ящик, входная дверь и др.)</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притягивать предмет к себе (игрушка на колесиках, ящик и др.)</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вращать предмет (завинчивает крышки на банках, бутылках, детали конструктора с болтами и гайками и др.)</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нажимать на предмет (юла, рычаг, кнопка, коммуникатор и др.)</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сжимать предмет (звучащие игрушки из разных материалов, прищепки, губки и др.)</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вынимать предмет из емкости</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складывать предметы в емкость</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перекладывать предметы из одной емкости в другую</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вставлять предметы в отверстия (одинаковые стаканчики, мозаика и др.)</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нанизывать предметы (шары, кольца, крупные и мелкие бусины и др.) на стержень (нить)</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открывать предметы</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закрывать предметы</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p>
    <w:p w:rsidR="00C847B3" w:rsidRDefault="00C847B3" w:rsidP="00C847B3">
      <w:pPr>
        <w:shd w:val="clear" w:color="auto" w:fill="FFFFFF"/>
        <w:spacing w:after="0" w:line="276" w:lineRule="auto"/>
        <w:ind w:left="-142"/>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Критерии оценивания:</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0 баллов- действие отсутствует, обучающийся не понимает его смысла, не включается в процесс выполнения вместе с учителем.</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 балл- смысл действия обучающийся понимает недостаточно (в минимальном объеме), связывает с конкретной ситуацией, выполняет действие только по прямому указанию и с контролирующей помощью учителя.</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2 балла- обучающийся преимущественно выполняет действие по указанию учителя, в отдельных ситуациях способен выполнить его самостоятельно.</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3 балла- обучающийся способен самостоятельно выполнять действие в определенных ситуациях, нередко допускает ошибки, которые исправляет по прямому указанию учителя.</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lastRenderedPageBreak/>
        <w:t>4 балла- обучающийся способен самостоятельно применять действие, но иногда допускает ошибки, которые исправляет по замечанию учителя.</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5 баллов- обучающийся самостоятельно применяет действие в любой ситуации</w:t>
      </w: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p>
    <w:p w:rsidR="00C847B3" w:rsidRDefault="00C847B3" w:rsidP="00C847B3">
      <w:pPr>
        <w:shd w:val="clear" w:color="auto" w:fill="FFFFFF"/>
        <w:spacing w:after="0" w:line="276" w:lineRule="auto"/>
        <w:ind w:left="-142"/>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
          <w:bCs/>
          <w:color w:val="000000"/>
          <w:sz w:val="28"/>
          <w:szCs w:val="28"/>
          <w:lang w:eastAsia="ru-RU"/>
        </w:rPr>
        <w:t>Продолжительность промежуточной аттестации</w:t>
      </w:r>
      <w:r>
        <w:rPr>
          <w:rFonts w:ascii="Times New Roman" w:eastAsia="Times New Roman" w:hAnsi="Times New Roman" w:cs="Times New Roman"/>
          <w:bCs/>
          <w:color w:val="000000"/>
          <w:sz w:val="28"/>
          <w:szCs w:val="28"/>
          <w:lang w:eastAsia="ru-RU"/>
        </w:rPr>
        <w:t xml:space="preserve"> - 40 минут</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«Предметно-практические действия»</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1.Действия с материалами.</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 xml:space="preserve">1.1. </w:t>
      </w:r>
      <w:proofErr w:type="spellStart"/>
      <w:r>
        <w:rPr>
          <w:rFonts w:ascii="Times New Roman" w:hAnsi="Times New Roman" w:cs="Times New Roman"/>
          <w:b/>
          <w:bCs/>
          <w:color w:val="000000"/>
          <w:sz w:val="28"/>
          <w:szCs w:val="28"/>
        </w:rPr>
        <w:t>Сминание</w:t>
      </w:r>
      <w:proofErr w:type="spellEnd"/>
      <w:r>
        <w:rPr>
          <w:rFonts w:ascii="Times New Roman" w:hAnsi="Times New Roman" w:cs="Times New Roman"/>
          <w:b/>
          <w:bCs/>
          <w:color w:val="000000"/>
          <w:sz w:val="28"/>
          <w:szCs w:val="28"/>
        </w:rPr>
        <w:t xml:space="preserve"> материала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сминать материал (бумагу)</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листы бумаги разной плотности (бумажная салфетка, газета, лист цветной бумаги)</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кладет на стол перед ребенком лист цветной бумаги и предъявляет речевую инструкцию (графическое изображение): «Сомни» или показывает жестом / дает образец выполнения действия (одной рукой, двумя руками) / помогает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2.Педагог кладет на стол перед ребенком газету и предъявляет речевую инструкцию (графическое изображение): «Сомни» или показывает жестом / дает образец выполнения действия (одной рукой, двумя руками) / помогает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3.Педагог кладет на стол перед ребенком бумажную салфетку и предъявляет речевую инструкцию (графическое изображение): «Сомни» или показывает жестом / дает образец выполнения действия (одной рукой, двумя руками) / помогает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1. 2. Разрывание материала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разрывать материал (бумагу)</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листы бумаги разной плотности (бумажные салфетки, газета, цветная бумага)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кладет на стол перед ребенком лист цветной бумаги и предъявляет речевую инструкцию (графическое изображение): «Разорви» или показывает жестом / дает образец выполнения действия (двумя руками, пальцами)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2.Педагог кладет на стол перед ребенком лист газеты и предъявляет речевую инструкцию (графическое изображение): «Разорви» или показывает жестом / дает образец выполнения действия (двумя руками, пальцами)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3.Педагог кладет на стол перед ребенком бумажную салфетку и предъявляет речевую инструкцию (графическое изображение): (графическое изображение): «Разорви» или показывает жестом / дает образец выполнения действия (двумя руками, пальцами)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1.3. Размазывание материала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размазывать материал двумя руками, одной рукой, пальцем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пена для бритья, клейстер, пальчиковая краска, 3 подложки</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 пробы</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кладет на стол перед ребенком подложку, выдавливает пену для бритья и предъявляет речевую инструкцию (графическое изображение): «Размажь» или показывает жестом / дает образец выполнения действия (двумя руками, одной рукой, пальцем)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2.Педагог кладет на стол перед ребенком подложку, наливает клейстер и предъявляет речевую инструкцию (графическое изображение): «Размажь» или показывает жестом / дает образец выполнения действия (двумя руками, одной рукой, пальцем)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3.Педагог кладет на стол перед ребенком подложку, наливает пальчиковую краску и предъявляет речевую инструкцию (графическое изображение): «Размажь» или показывает жестом / дает образец выполнения действия (двумя руками, одной рукой, пальцем)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2.Действия с предметами.</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2.1. Захват, удержание, отпускание предмета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захватывать, удерживать и отпускать предмет</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шарик, кубик</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кладет на стол перед ребенком шарик (кубик) и предъявляет поочередно речевые инструкции (графические изображения): «Возьми», «Держи», «Положи» или показывает жестом / дает образец выполнения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2.2. Встряхивание предмета</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встряхивать предмет</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lastRenderedPageBreak/>
        <w:t>Диагностический материал</w:t>
      </w:r>
      <w:r>
        <w:rPr>
          <w:rFonts w:ascii="Times New Roman" w:hAnsi="Times New Roman" w:cs="Times New Roman"/>
          <w:color w:val="000000"/>
          <w:sz w:val="28"/>
          <w:szCs w:val="28"/>
        </w:rPr>
        <w:t>: предмет, издающий звук при встряхивании (например, маракас); игрушка, светящаяся при встряхивании (выбор материала зависит от особенностей зрительного и слухового восприятия)</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кладет на стол перед ребенком маракас (светящуюся игрушку) и предъявляет речевую инструкцию (графическое изображение): «Потряси» или показывает жестом / дает образец выполнения действия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2.3. Толкание предмета от себя и притягивание предмета к себе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толкать предмет от себя и притягивать предмет к себе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игрушка на колесах со шнурком (коробка), мяч, небольшой шкаф в помещении</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в помещении комнаты.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кладет игрушку на колесах со шнурком на небольшом расстоянии от ребенка, располагая ее шнурком к ребенку (коробку), привлекает внимание ребенка и предъявляет речевую инструкцию (графическое изображение): «Придвинь к себе» или показывает жестом / дает образец выполнения действия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2.Педагог кладет на стол перед ребенком мяч (коробку), привлекает внимание ребенка и предъявляет речевую инструкцию (графическое изображение): «Толкни (отодвинь) от себя» или показывает жестом / дает образец выполнения действия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3.Педагог подводит ребенка к шкафчику и предъявляет речевую инструкцию (графическое изображение): «Открой шкафчик» или показывает жестом / дает образец выполнения действия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4.Педагог кладет в шкафчик какие-нибудь </w:t>
      </w:r>
      <w:proofErr w:type="spellStart"/>
      <w:r>
        <w:rPr>
          <w:rFonts w:ascii="Times New Roman" w:hAnsi="Times New Roman" w:cs="Times New Roman"/>
          <w:color w:val="000000"/>
          <w:sz w:val="28"/>
          <w:szCs w:val="28"/>
        </w:rPr>
        <w:t>материалы.Затем</w:t>
      </w:r>
      <w:proofErr w:type="spellEnd"/>
      <w:r>
        <w:rPr>
          <w:rFonts w:ascii="Times New Roman" w:hAnsi="Times New Roman" w:cs="Times New Roman"/>
          <w:color w:val="000000"/>
          <w:sz w:val="28"/>
          <w:szCs w:val="28"/>
        </w:rPr>
        <w:t xml:space="preserve"> педагог привлекает внимание ребенка и предъявляет речевую инструкцию (графическое изображение): «Закрой шкафчик» или показывает жестом / дает образец выполнения действия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2.4. Нанизывание предметов</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нанизывать предметы на стержень (нить)</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стержень на подставке, деревянными кольца, толстая нить с деревянным наконечником, крупные деревянные бусины</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 пробы</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1.Педагог ставит на стол перед ребенком стержень на подставке и корзинку с деревянными кольцами, привлекает внимание к диагностическому материалу и предъявляет речевую инструкцию (графическое изображение): «Надень кольца на </w:t>
      </w:r>
      <w:r>
        <w:rPr>
          <w:rFonts w:ascii="Times New Roman" w:hAnsi="Times New Roman" w:cs="Times New Roman"/>
          <w:color w:val="000000"/>
          <w:sz w:val="28"/>
          <w:szCs w:val="28"/>
        </w:rPr>
        <w:lastRenderedPageBreak/>
        <w:t>стержень» или показывает жестом / дает образец выполнения действия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2.Педагог кладет на стол перед ребенком нить с деревянным наконечником, деревянные бусины, привлекает внимание ребенка к материалу и предъявляет речевую инструкцию (графическое изображение): «Собери бусы» / «Сделай бусы» или показывает жестом / дает образец выполнения действия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bCs/>
          <w:color w:val="000000"/>
          <w:sz w:val="28"/>
          <w:szCs w:val="28"/>
        </w:rPr>
        <w:t>2.5. Открывание и закрывание предметов</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Цель</w:t>
      </w:r>
      <w:r>
        <w:rPr>
          <w:rFonts w:ascii="Times New Roman" w:hAnsi="Times New Roman" w:cs="Times New Roman"/>
          <w:color w:val="000000"/>
          <w:sz w:val="28"/>
          <w:szCs w:val="28"/>
        </w:rPr>
        <w:t>: оценить умение открывать и закрывать предметы</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Диагностический материал</w:t>
      </w:r>
      <w:r>
        <w:rPr>
          <w:rFonts w:ascii="Times New Roman" w:hAnsi="Times New Roman" w:cs="Times New Roman"/>
          <w:color w:val="000000"/>
          <w:sz w:val="28"/>
          <w:szCs w:val="28"/>
        </w:rPr>
        <w:t>: коробка круглая с крышкой, коробка прямоугольная (квадратная) с крышкой</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u w:val="single"/>
        </w:rPr>
        <w:t>Порядок проведения</w:t>
      </w:r>
      <w:r>
        <w:rPr>
          <w:rFonts w:ascii="Times New Roman" w:hAnsi="Times New Roman" w:cs="Times New Roman"/>
          <w:color w:val="000000"/>
          <w:sz w:val="28"/>
          <w:szCs w:val="28"/>
        </w:rPr>
        <w:t>:</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Ребенок сидит (стоит). Педагог сидит (стоит) рядом с ребенком.</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1.Педагог кладет на стол перед ребенком круглую закрытую коробку, привлекает внимание ребенка и предъявляет речевую инструкцию (графическое изображение): «Открой коробку» или показывает жестом / дает образец выполнения действия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2.Педагог кладет на стол перед ребенком прямоугольную (квадратную) закрытую коробку, привлекает внимание ребенка и предъявляет речевую инструкцию (графическое изображение): «Открой коробку» или показывает жестом / дает образец выполнения действия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3.Педагог кладет на стол перед ребенком круглую открытую коробку и крышку к ней, привлекает внимание ребенка и предъявляет речевую инструкцию (графическое изображение): «Закрой коробку» или показывает жестом / дает образец выполнения действия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4.Педагог кладет на стол перед ребенком прямоугольную (квадратную) открытую коробку и крышку к ней, привлекает внимание ребенка и предъявляет речевую инструкцию (графическое изображение): «Закрой коробку» или показывает жестом) / дает образец выполнения действия / помогает ребенку выполнить действие, используя прием «рука в руке».</w:t>
      </w:r>
    </w:p>
    <w:p w:rsidR="00C847B3" w:rsidRDefault="00C847B3" w:rsidP="00C847B3">
      <w:pPr>
        <w:shd w:val="clear" w:color="auto" w:fill="FFFFFF"/>
        <w:spacing w:after="0" w:line="240" w:lineRule="auto"/>
        <w:jc w:val="both"/>
        <w:rPr>
          <w:rFonts w:ascii="Times New Roman" w:hAnsi="Times New Roman" w:cs="Times New Roman"/>
          <w:color w:val="000000"/>
          <w:sz w:val="28"/>
          <w:szCs w:val="28"/>
        </w:rPr>
      </w:pPr>
    </w:p>
    <w:p w:rsidR="00C847B3" w:rsidRDefault="00C847B3" w:rsidP="00C847B3">
      <w:pPr>
        <w:shd w:val="clear" w:color="auto" w:fill="FFFFFF"/>
        <w:spacing w:after="0" w:line="240" w:lineRule="auto"/>
        <w:jc w:val="center"/>
        <w:rPr>
          <w:rFonts w:ascii="Times New Roman" w:hAnsi="Times New Roman" w:cs="Times New Roman"/>
          <w:color w:val="000000"/>
          <w:sz w:val="28"/>
          <w:szCs w:val="28"/>
        </w:rPr>
      </w:pPr>
    </w:p>
    <w:p w:rsidR="00C847B3" w:rsidRDefault="00C847B3" w:rsidP="00C847B3">
      <w:pPr>
        <w:rPr>
          <w:rFonts w:ascii="Times New Roman" w:hAnsi="Times New Roman" w:cs="Times New Roman"/>
          <w:sz w:val="24"/>
          <w:szCs w:val="24"/>
        </w:rPr>
      </w:pPr>
    </w:p>
    <w:p w:rsidR="00C847B3" w:rsidRDefault="00C847B3">
      <w:pPr>
        <w:rPr>
          <w:rFonts w:ascii="Times New Roman" w:hAnsi="Times New Roman" w:cs="Times New Roman"/>
          <w:sz w:val="26"/>
          <w:szCs w:val="26"/>
        </w:rPr>
      </w:pPr>
    </w:p>
    <w:p w:rsidR="00C847B3" w:rsidRPr="00C847B3" w:rsidRDefault="00C847B3">
      <w:pPr>
        <w:rPr>
          <w:rFonts w:ascii="Times New Roman" w:hAnsi="Times New Roman" w:cs="Times New Roman"/>
          <w:sz w:val="26"/>
          <w:szCs w:val="26"/>
        </w:rPr>
      </w:pPr>
    </w:p>
    <w:sectPr w:rsidR="00C847B3" w:rsidRPr="00C847B3" w:rsidSect="00C847B3">
      <w:pgSz w:w="11906" w:h="16838"/>
      <w:pgMar w:top="1134" w:right="851"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9CF18F3"/>
    <w:multiLevelType w:val="hybridMultilevel"/>
    <w:tmpl w:val="96FA5A38"/>
    <w:lvl w:ilvl="0" w:tplc="7988F9AA">
      <w:start w:val="1"/>
      <w:numFmt w:val="decimal"/>
      <w:lvlText w:val="%1."/>
      <w:lvlJc w:val="left"/>
      <w:pPr>
        <w:ind w:left="720" w:hanging="360"/>
      </w:pPr>
      <w:rPr>
        <w:rFonts w:ascii="Times New Roman" w:hAnsi="Times New Roman" w:cs="Times New Roman" w:hint="default"/>
        <w:b/>
        <w:sz w:val="28"/>
        <w:szCs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5ACB71BC"/>
    <w:multiLevelType w:val="hybridMultilevel"/>
    <w:tmpl w:val="96FA5A38"/>
    <w:lvl w:ilvl="0" w:tplc="7988F9AA">
      <w:start w:val="1"/>
      <w:numFmt w:val="decimal"/>
      <w:lvlText w:val="%1."/>
      <w:lvlJc w:val="left"/>
      <w:pPr>
        <w:ind w:left="720" w:hanging="360"/>
      </w:pPr>
      <w:rPr>
        <w:rFonts w:ascii="Times New Roman" w:hAnsi="Times New Roman" w:cs="Times New Roman" w:hint="default"/>
        <w:b/>
        <w:sz w:val="28"/>
        <w:szCs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79044DD6"/>
    <w:multiLevelType w:val="hybridMultilevel"/>
    <w:tmpl w:val="96FA5A38"/>
    <w:lvl w:ilvl="0" w:tplc="FFFFFFFF">
      <w:start w:val="1"/>
      <w:numFmt w:val="decimal"/>
      <w:lvlText w:val="%1."/>
      <w:lvlJc w:val="left"/>
      <w:pPr>
        <w:ind w:left="720" w:hanging="360"/>
      </w:pPr>
      <w:rPr>
        <w:rFonts w:ascii="Times New Roman" w:hAnsi="Times New Roman" w:cs="Times New Roman" w:hint="default"/>
        <w:b/>
        <w:sz w:val="28"/>
        <w:szCs w:val="28"/>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47B3"/>
    <w:rsid w:val="004E174B"/>
    <w:rsid w:val="00AB66E4"/>
    <w:rsid w:val="00C847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C356215-0D53-4B47-BDFA-182F7208C2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847B3"/>
    <w:pPr>
      <w:spacing w:line="254" w:lineRule="auto"/>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66887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Pages>
  <Words>5044</Words>
  <Characters>28753</Characters>
  <Application>Microsoft Office Word</Application>
  <DocSecurity>0</DocSecurity>
  <Lines>239</Lines>
  <Paragraphs>67</Paragraphs>
  <ScaleCrop>false</ScaleCrop>
  <Company/>
  <LinksUpToDate>false</LinksUpToDate>
  <CharactersWithSpaces>33730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500</dc:creator>
  <cp:keywords/>
  <dc:description/>
  <cp:lastModifiedBy>500</cp:lastModifiedBy>
  <cp:revision>4</cp:revision>
  <dcterms:created xsi:type="dcterms:W3CDTF">2025-04-30T13:30:00Z</dcterms:created>
  <dcterms:modified xsi:type="dcterms:W3CDTF">2025-05-05T16:26:00Z</dcterms:modified>
</cp:coreProperties>
</file>